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CA" w:rsidRDefault="000B61CA">
      <w:pPr>
        <w:rPr>
          <w:rFonts w:asciiTheme="majorHAnsi" w:hAnsiTheme="majorHAnsi"/>
        </w:rPr>
      </w:pPr>
    </w:p>
    <w:p w:rsidR="000B61CA" w:rsidRDefault="00FA44EF">
      <w:pPr>
        <w:rPr>
          <w:rFonts w:asciiTheme="majorHAnsi" w:hAnsiTheme="majorHAnsi"/>
        </w:rPr>
      </w:pPr>
      <w:r w:rsidRPr="00FA44EF">
        <w:rPr>
          <w:rFonts w:asciiTheme="majorHAnsi" w:hAnsiTheme="majorHAnsi"/>
          <w:noProof/>
          <w:lang w:eastAsia="ru-RU"/>
        </w:rPr>
        <w:drawing>
          <wp:inline distT="0" distB="0" distL="0" distR="0">
            <wp:extent cx="6572984" cy="4050631"/>
            <wp:effectExtent l="19050" t="0" r="0" b="0"/>
            <wp:docPr id="29" name="Рисунок 2" descr="C:\Documents and Settings\User.AUST\Рабочий стол\кокина\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AUST\Рабочий стол\кокина\s1200.jpg"/>
                    <pic:cNvPicPr>
                      <a:picLocks noChangeAspect="1" noChangeArrowheads="1"/>
                    </pic:cNvPicPr>
                  </pic:nvPicPr>
                  <pic:blipFill>
                    <a:blip r:embed="rId5"/>
                    <a:srcRect/>
                    <a:stretch>
                      <a:fillRect/>
                    </a:stretch>
                  </pic:blipFill>
                  <pic:spPr bwMode="auto">
                    <a:xfrm>
                      <a:off x="0" y="0"/>
                      <a:ext cx="6570980" cy="4049396"/>
                    </a:xfrm>
                    <a:prstGeom prst="rect">
                      <a:avLst/>
                    </a:prstGeom>
                    <a:noFill/>
                    <a:ln w="9525">
                      <a:noFill/>
                      <a:miter lim="800000"/>
                      <a:headEnd/>
                      <a:tailEnd/>
                    </a:ln>
                  </pic:spPr>
                </pic:pic>
              </a:graphicData>
            </a:graphic>
          </wp:inline>
        </w:drawing>
      </w:r>
    </w:p>
    <w:p w:rsidR="000B61CA" w:rsidRPr="00FC32DA" w:rsidRDefault="000B61CA">
      <w:pPr>
        <w:rPr>
          <w:rFonts w:asciiTheme="majorHAnsi" w:hAnsiTheme="majorHAnsi"/>
          <w:sz w:val="32"/>
          <w:szCs w:val="32"/>
        </w:rPr>
      </w:pPr>
      <w:r w:rsidRPr="00FC32DA">
        <w:rPr>
          <w:rFonts w:asciiTheme="majorHAnsi" w:hAnsiTheme="majorHAnsi"/>
          <w:sz w:val="32"/>
          <w:szCs w:val="32"/>
        </w:rPr>
        <w:t>Хотим представить вашему вниманию библиографический обзор на тему «Современная онкология»</w:t>
      </w:r>
      <w:r w:rsidR="00FC32DA">
        <w:rPr>
          <w:rFonts w:asciiTheme="majorHAnsi" w:hAnsiTheme="majorHAnsi"/>
          <w:sz w:val="32"/>
          <w:szCs w:val="32"/>
        </w:rPr>
        <w:t>. Материал подготовлен по книгам, находящимся на абонементе научной литературы, ком.22</w:t>
      </w:r>
    </w:p>
    <w:p w:rsidR="000B61CA" w:rsidRDefault="000B61CA">
      <w:pPr>
        <w:rPr>
          <w:rFonts w:asciiTheme="majorHAnsi" w:hAnsiTheme="majorHAnsi"/>
        </w:rPr>
      </w:pPr>
    </w:p>
    <w:p w:rsidR="005C64B0" w:rsidRPr="005C64B0" w:rsidRDefault="005C64B0" w:rsidP="005C64B0">
      <w:pPr>
        <w:jc w:val="center"/>
        <w:rPr>
          <w:rFonts w:asciiTheme="majorHAnsi" w:hAnsiTheme="majorHAnsi"/>
          <w:sz w:val="44"/>
          <w:szCs w:val="44"/>
        </w:rPr>
      </w:pPr>
      <w:r w:rsidRPr="00FC32DA">
        <w:rPr>
          <w:rFonts w:asciiTheme="majorHAnsi" w:hAnsiTheme="majorHAnsi"/>
          <w:sz w:val="44"/>
          <w:szCs w:val="44"/>
        </w:rPr>
        <w:t>Рак - не приговор, главное – успеть!</w:t>
      </w:r>
    </w:p>
    <w:p w:rsidR="000B61CA" w:rsidRDefault="00FC32DA">
      <w:pPr>
        <w:rPr>
          <w:rFonts w:asciiTheme="majorHAnsi" w:hAnsiTheme="majorHAnsi"/>
        </w:rPr>
      </w:pPr>
      <w:r>
        <w:rPr>
          <w:rFonts w:asciiTheme="majorHAnsi" w:hAnsiTheme="majorHAnsi"/>
          <w:noProof/>
          <w:lang w:eastAsia="ru-RU"/>
        </w:rPr>
        <w:drawing>
          <wp:inline distT="0" distB="0" distL="0" distR="0">
            <wp:extent cx="6710613" cy="3801979"/>
            <wp:effectExtent l="19050" t="0" r="0" b="0"/>
            <wp:docPr id="5" name="Рисунок 1" descr="C:\Documents and Settings\User.AUST\Рабочий стол\кокина\a9fa0297c124e1c2ec9280607c3cf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UST\Рабочий стол\кокина\a9fa0297c124e1c2ec9280607c3cfa23.jpg"/>
                    <pic:cNvPicPr>
                      <a:picLocks noChangeAspect="1" noChangeArrowheads="1"/>
                    </pic:cNvPicPr>
                  </pic:nvPicPr>
                  <pic:blipFill>
                    <a:blip r:embed="rId6"/>
                    <a:srcRect/>
                    <a:stretch>
                      <a:fillRect/>
                    </a:stretch>
                  </pic:blipFill>
                  <pic:spPr bwMode="auto">
                    <a:xfrm>
                      <a:off x="0" y="0"/>
                      <a:ext cx="6710613" cy="3801979"/>
                    </a:xfrm>
                    <a:prstGeom prst="rect">
                      <a:avLst/>
                    </a:prstGeom>
                    <a:noFill/>
                    <a:ln w="9525">
                      <a:noFill/>
                      <a:miter lim="800000"/>
                      <a:headEnd/>
                      <a:tailEnd/>
                    </a:ln>
                  </pic:spPr>
                </pic:pic>
              </a:graphicData>
            </a:graphic>
          </wp:inline>
        </w:drawing>
      </w:r>
    </w:p>
    <w:p w:rsidR="00EE7FE7" w:rsidRDefault="00925593">
      <w:pPr>
        <w:rPr>
          <w:rFonts w:asciiTheme="majorHAnsi" w:hAnsiTheme="majorHAnsi"/>
          <w:sz w:val="24"/>
          <w:szCs w:val="24"/>
        </w:rPr>
      </w:pPr>
      <w:r w:rsidRPr="00925593">
        <w:rPr>
          <w:rFonts w:asciiTheme="majorHAnsi" w:hAnsiTheme="majorHAnsi"/>
          <w:noProof/>
          <w:lang w:eastAsia="ru-RU"/>
        </w:rPr>
        <w:lastRenderedPageBreak/>
        <w:drawing>
          <wp:anchor distT="0" distB="0" distL="114300" distR="114300" simplePos="0" relativeHeight="251584000" behindDoc="1" locked="0" layoutInCell="1" allowOverlap="1" wp14:anchorId="208B202F" wp14:editId="145E7508">
            <wp:simplePos x="0" y="0"/>
            <wp:positionH relativeFrom="column">
              <wp:posOffset>16206</wp:posOffset>
            </wp:positionH>
            <wp:positionV relativeFrom="paragraph">
              <wp:posOffset>-166</wp:posOffset>
            </wp:positionV>
            <wp:extent cx="1392655" cy="1844842"/>
            <wp:effectExtent l="0" t="0" r="0" b="0"/>
            <wp:wrapTight wrapText="bothSides">
              <wp:wrapPolygon edited="0">
                <wp:start x="0" y="0"/>
                <wp:lineTo x="0" y="21414"/>
                <wp:lineTo x="21275" y="21414"/>
                <wp:lineTo x="21275" y="0"/>
                <wp:lineTo x="0" y="0"/>
              </wp:wrapPolygon>
            </wp:wrapTight>
            <wp:docPr id="16" name="Рисунок 8" descr="D:\Мои документы\атлас.jpg"/>
            <wp:cNvGraphicFramePr/>
            <a:graphic xmlns:a="http://schemas.openxmlformats.org/drawingml/2006/main">
              <a:graphicData uri="http://schemas.openxmlformats.org/drawingml/2006/picture">
                <pic:pic xmlns:pic="http://schemas.openxmlformats.org/drawingml/2006/picture">
                  <pic:nvPicPr>
                    <pic:cNvPr id="1026" name="Picture 2" descr="D:\Мои документы\атла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2655" cy="1844842"/>
                    </a:xfrm>
                    <a:prstGeom prst="rect">
                      <a:avLst/>
                    </a:prstGeom>
                    <a:solidFill>
                      <a:srgbClr val="00B050"/>
                    </a:solidFill>
                    <a:ln w="76200">
                      <a:noFill/>
                    </a:ln>
                    <a:effectLst/>
                  </pic:spPr>
                </pic:pic>
              </a:graphicData>
            </a:graphic>
            <wp14:sizeRelH relativeFrom="page">
              <wp14:pctWidth>0</wp14:pctWidth>
            </wp14:sizeRelH>
            <wp14:sizeRelV relativeFrom="page">
              <wp14:pctHeight>0</wp14:pctHeight>
            </wp14:sizeRelV>
          </wp:anchor>
        </w:drawing>
      </w:r>
      <w:r w:rsidR="00EE7FE7">
        <w:rPr>
          <w:rFonts w:asciiTheme="majorHAnsi" w:hAnsiTheme="majorHAnsi"/>
          <w:b/>
        </w:rPr>
        <w:t xml:space="preserve"> </w:t>
      </w:r>
      <w:r w:rsidR="003F184C">
        <w:rPr>
          <w:rFonts w:asciiTheme="majorHAnsi" w:hAnsiTheme="majorHAnsi"/>
          <w:b/>
          <w:sz w:val="24"/>
          <w:szCs w:val="24"/>
        </w:rPr>
        <w:t>616–</w:t>
      </w:r>
      <w:r w:rsidR="00025571" w:rsidRPr="003F184C">
        <w:rPr>
          <w:rFonts w:asciiTheme="majorHAnsi" w:hAnsiTheme="majorHAnsi"/>
          <w:b/>
          <w:sz w:val="24"/>
          <w:szCs w:val="24"/>
        </w:rPr>
        <w:t>07 Т</w:t>
      </w:r>
      <w:r w:rsidR="001D28F0" w:rsidRPr="003F184C">
        <w:rPr>
          <w:rFonts w:asciiTheme="majorHAnsi" w:hAnsiTheme="majorHAnsi"/>
          <w:b/>
          <w:sz w:val="24"/>
          <w:szCs w:val="24"/>
        </w:rPr>
        <w:t>80</w:t>
      </w:r>
      <w:r w:rsidR="00EE7FE7">
        <w:rPr>
          <w:rFonts w:asciiTheme="majorHAnsi" w:hAnsiTheme="majorHAnsi"/>
          <w:sz w:val="24"/>
          <w:szCs w:val="24"/>
        </w:rPr>
        <w:t xml:space="preserve"> </w:t>
      </w:r>
    </w:p>
    <w:p w:rsidR="005557DB" w:rsidRPr="003F184C" w:rsidRDefault="001D28F0">
      <w:pPr>
        <w:rPr>
          <w:rFonts w:asciiTheme="majorHAnsi" w:hAnsiTheme="majorHAnsi"/>
          <w:b/>
          <w:bCs/>
          <w:sz w:val="24"/>
          <w:szCs w:val="24"/>
        </w:rPr>
      </w:pPr>
      <w:r w:rsidRPr="003F184C">
        <w:rPr>
          <w:rFonts w:asciiTheme="majorHAnsi" w:hAnsiTheme="majorHAnsi"/>
          <w:b/>
          <w:bCs/>
          <w:sz w:val="24"/>
          <w:szCs w:val="24"/>
        </w:rPr>
        <w:t>Труфанов</w:t>
      </w:r>
      <w:r w:rsidR="00E96E57">
        <w:rPr>
          <w:rFonts w:asciiTheme="majorHAnsi" w:hAnsiTheme="majorHAnsi"/>
          <w:b/>
          <w:bCs/>
          <w:sz w:val="24"/>
          <w:szCs w:val="24"/>
        </w:rPr>
        <w:t>,</w:t>
      </w:r>
      <w:r w:rsidRPr="003F184C">
        <w:rPr>
          <w:rFonts w:asciiTheme="majorHAnsi" w:hAnsiTheme="majorHAnsi"/>
          <w:b/>
          <w:bCs/>
          <w:sz w:val="24"/>
          <w:szCs w:val="24"/>
        </w:rPr>
        <w:t xml:space="preserve"> Г.</w:t>
      </w:r>
      <w:r w:rsidR="00E96E57">
        <w:rPr>
          <w:rFonts w:asciiTheme="majorHAnsi" w:hAnsiTheme="majorHAnsi"/>
          <w:b/>
          <w:bCs/>
          <w:sz w:val="24"/>
          <w:szCs w:val="24"/>
        </w:rPr>
        <w:t xml:space="preserve"> </w:t>
      </w:r>
      <w:r w:rsidRPr="003F184C">
        <w:rPr>
          <w:rFonts w:asciiTheme="majorHAnsi" w:hAnsiTheme="majorHAnsi"/>
          <w:b/>
          <w:bCs/>
          <w:sz w:val="24"/>
          <w:szCs w:val="24"/>
        </w:rPr>
        <w:t>Е.</w:t>
      </w:r>
      <w:r w:rsidR="00E96E57">
        <w:rPr>
          <w:rFonts w:asciiTheme="majorHAnsi" w:hAnsiTheme="majorHAnsi"/>
          <w:b/>
          <w:bCs/>
          <w:sz w:val="24"/>
          <w:szCs w:val="24"/>
        </w:rPr>
        <w:t xml:space="preserve"> </w:t>
      </w:r>
      <w:r w:rsidRPr="003F184C">
        <w:rPr>
          <w:rFonts w:asciiTheme="majorHAnsi" w:hAnsiTheme="majorHAnsi"/>
          <w:b/>
          <w:bCs/>
          <w:sz w:val="24"/>
          <w:szCs w:val="24"/>
        </w:rPr>
        <w:t>Лучевая диагностика опухолей</w:t>
      </w:r>
      <w:r w:rsidR="00E96E57">
        <w:rPr>
          <w:rFonts w:asciiTheme="majorHAnsi" w:hAnsiTheme="majorHAnsi"/>
          <w:b/>
          <w:bCs/>
          <w:sz w:val="24"/>
          <w:szCs w:val="24"/>
        </w:rPr>
        <w:t xml:space="preserve"> </w:t>
      </w:r>
      <w:r w:rsidRPr="003F184C">
        <w:rPr>
          <w:rFonts w:asciiTheme="majorHAnsi" w:hAnsiTheme="majorHAnsi"/>
          <w:b/>
          <w:bCs/>
          <w:sz w:val="24"/>
          <w:szCs w:val="24"/>
        </w:rPr>
        <w:t>головного мозга (Атлас КТ и МРТ- изображений</w:t>
      </w:r>
      <w:proofErr w:type="gramStart"/>
      <w:r w:rsidRPr="003F184C">
        <w:rPr>
          <w:rFonts w:asciiTheme="majorHAnsi" w:hAnsiTheme="majorHAnsi"/>
          <w:b/>
          <w:bCs/>
          <w:sz w:val="24"/>
          <w:szCs w:val="24"/>
        </w:rPr>
        <w:t>)</w:t>
      </w:r>
      <w:r w:rsidR="00E96E57">
        <w:rPr>
          <w:rFonts w:asciiTheme="majorHAnsi" w:hAnsiTheme="majorHAnsi"/>
          <w:b/>
          <w:bCs/>
          <w:sz w:val="24"/>
          <w:szCs w:val="24"/>
        </w:rPr>
        <w:t xml:space="preserve"> </w:t>
      </w:r>
      <w:r w:rsidRPr="003F184C">
        <w:rPr>
          <w:rFonts w:asciiTheme="majorHAnsi" w:hAnsiTheme="majorHAnsi"/>
          <w:b/>
          <w:bCs/>
          <w:sz w:val="24"/>
          <w:szCs w:val="24"/>
        </w:rPr>
        <w:t>:</w:t>
      </w:r>
      <w:proofErr w:type="gramEnd"/>
      <w:r w:rsidRPr="003F184C">
        <w:rPr>
          <w:rFonts w:asciiTheme="majorHAnsi" w:hAnsiTheme="majorHAnsi"/>
          <w:b/>
          <w:bCs/>
          <w:sz w:val="24"/>
          <w:szCs w:val="24"/>
        </w:rPr>
        <w:t xml:space="preserve"> </w:t>
      </w:r>
      <w:r w:rsidR="00E96E57">
        <w:rPr>
          <w:rFonts w:asciiTheme="majorHAnsi" w:hAnsiTheme="majorHAnsi"/>
          <w:b/>
          <w:bCs/>
          <w:sz w:val="24"/>
          <w:szCs w:val="24"/>
        </w:rPr>
        <w:t>р</w:t>
      </w:r>
      <w:r w:rsidRPr="003F184C">
        <w:rPr>
          <w:rFonts w:asciiTheme="majorHAnsi" w:hAnsiTheme="majorHAnsi"/>
          <w:b/>
          <w:bCs/>
          <w:sz w:val="24"/>
          <w:szCs w:val="24"/>
        </w:rPr>
        <w:t>уководство</w:t>
      </w:r>
      <w:r w:rsidR="00EE7FE7">
        <w:rPr>
          <w:rFonts w:asciiTheme="majorHAnsi" w:hAnsiTheme="majorHAnsi"/>
          <w:b/>
          <w:bCs/>
          <w:sz w:val="24"/>
          <w:szCs w:val="24"/>
        </w:rPr>
        <w:t xml:space="preserve"> </w:t>
      </w:r>
      <w:r w:rsidRPr="003F184C">
        <w:rPr>
          <w:rFonts w:asciiTheme="majorHAnsi" w:hAnsiTheme="majorHAnsi"/>
          <w:b/>
          <w:bCs/>
          <w:sz w:val="24"/>
          <w:szCs w:val="24"/>
        </w:rPr>
        <w:t>для</w:t>
      </w:r>
      <w:r w:rsidR="00EE7FE7">
        <w:rPr>
          <w:rFonts w:asciiTheme="majorHAnsi" w:hAnsiTheme="majorHAnsi"/>
          <w:b/>
          <w:bCs/>
          <w:sz w:val="24"/>
          <w:szCs w:val="24"/>
        </w:rPr>
        <w:t xml:space="preserve"> </w:t>
      </w:r>
      <w:r w:rsidRPr="003F184C">
        <w:rPr>
          <w:rFonts w:asciiTheme="majorHAnsi" w:hAnsiTheme="majorHAnsi"/>
          <w:b/>
          <w:bCs/>
          <w:sz w:val="24"/>
          <w:szCs w:val="24"/>
        </w:rPr>
        <w:t>врачей</w:t>
      </w:r>
      <w:r w:rsidR="00E96E57">
        <w:rPr>
          <w:rFonts w:asciiTheme="majorHAnsi" w:hAnsiTheme="majorHAnsi"/>
          <w:b/>
          <w:bCs/>
          <w:sz w:val="24"/>
          <w:szCs w:val="24"/>
        </w:rPr>
        <w:t xml:space="preserve"> / Г. Е. Труфанов, Т. Е. Рамешвили</w:t>
      </w:r>
      <w:r w:rsidRPr="003F184C">
        <w:rPr>
          <w:rFonts w:asciiTheme="majorHAnsi" w:hAnsiTheme="majorHAnsi"/>
          <w:b/>
          <w:bCs/>
          <w:sz w:val="24"/>
          <w:szCs w:val="24"/>
        </w:rPr>
        <w:t>. – С</w:t>
      </w:r>
      <w:r w:rsidR="00E96E57">
        <w:rPr>
          <w:rFonts w:asciiTheme="majorHAnsi" w:hAnsiTheme="majorHAnsi"/>
          <w:b/>
          <w:bCs/>
          <w:sz w:val="24"/>
          <w:szCs w:val="24"/>
        </w:rPr>
        <w:t>анкт-</w:t>
      </w:r>
      <w:proofErr w:type="gramStart"/>
      <w:r w:rsidR="00E96E57">
        <w:rPr>
          <w:rFonts w:asciiTheme="majorHAnsi" w:hAnsiTheme="majorHAnsi"/>
          <w:b/>
          <w:bCs/>
          <w:sz w:val="24"/>
          <w:szCs w:val="24"/>
        </w:rPr>
        <w:t xml:space="preserve">Петербург </w:t>
      </w:r>
      <w:r w:rsidRPr="003F184C">
        <w:rPr>
          <w:rFonts w:asciiTheme="majorHAnsi" w:hAnsiTheme="majorHAnsi"/>
          <w:b/>
          <w:bCs/>
          <w:sz w:val="24"/>
          <w:szCs w:val="24"/>
        </w:rPr>
        <w:t>:</w:t>
      </w:r>
      <w:proofErr w:type="gramEnd"/>
      <w:r w:rsidRPr="003F184C">
        <w:rPr>
          <w:rFonts w:asciiTheme="majorHAnsi" w:hAnsiTheme="majorHAnsi"/>
          <w:b/>
          <w:bCs/>
          <w:sz w:val="24"/>
          <w:szCs w:val="24"/>
        </w:rPr>
        <w:t xml:space="preserve"> ЭЛБИ-СПб,</w:t>
      </w:r>
      <w:r w:rsidR="00EE7FE7" w:rsidRPr="00EE7FE7">
        <w:rPr>
          <w:rFonts w:asciiTheme="majorHAnsi" w:hAnsiTheme="majorHAnsi"/>
          <w:b/>
          <w:bCs/>
          <w:sz w:val="24"/>
          <w:szCs w:val="24"/>
        </w:rPr>
        <w:t xml:space="preserve"> </w:t>
      </w:r>
      <w:r w:rsidRPr="003F184C">
        <w:rPr>
          <w:rFonts w:asciiTheme="majorHAnsi" w:hAnsiTheme="majorHAnsi"/>
          <w:b/>
          <w:bCs/>
          <w:sz w:val="24"/>
          <w:szCs w:val="24"/>
        </w:rPr>
        <w:t>2007. – 326</w:t>
      </w:r>
      <w:r w:rsidR="00EE7FE7" w:rsidRPr="00EE7FE7">
        <w:rPr>
          <w:rFonts w:asciiTheme="majorHAnsi" w:hAnsiTheme="majorHAnsi"/>
          <w:b/>
          <w:bCs/>
          <w:sz w:val="24"/>
          <w:szCs w:val="24"/>
        </w:rPr>
        <w:t xml:space="preserve"> </w:t>
      </w:r>
      <w:r w:rsidRPr="003F184C">
        <w:rPr>
          <w:rFonts w:asciiTheme="majorHAnsi" w:hAnsiTheme="majorHAnsi"/>
          <w:b/>
          <w:bCs/>
          <w:sz w:val="24"/>
          <w:szCs w:val="24"/>
        </w:rPr>
        <w:t>с.</w:t>
      </w:r>
      <w:r w:rsidR="00E96E57">
        <w:rPr>
          <w:rFonts w:asciiTheme="majorHAnsi" w:hAnsiTheme="majorHAnsi"/>
          <w:b/>
          <w:bCs/>
          <w:sz w:val="24"/>
          <w:szCs w:val="24"/>
        </w:rPr>
        <w:t xml:space="preserve"> </w:t>
      </w:r>
      <w:r w:rsidRPr="003F184C">
        <w:rPr>
          <w:rFonts w:asciiTheme="majorHAnsi" w:hAnsiTheme="majorHAnsi"/>
          <w:b/>
          <w:bCs/>
          <w:sz w:val="24"/>
          <w:szCs w:val="24"/>
        </w:rPr>
        <w:t>: ил.</w:t>
      </w:r>
    </w:p>
    <w:p w:rsidR="001D28F0" w:rsidRPr="001806C4" w:rsidRDefault="00EE7FE7" w:rsidP="003F184C">
      <w:pPr>
        <w:spacing w:after="0" w:line="240" w:lineRule="auto"/>
        <w:rPr>
          <w:rFonts w:asciiTheme="majorHAnsi" w:hAnsiTheme="majorHAnsi"/>
          <w:sz w:val="24"/>
          <w:szCs w:val="24"/>
        </w:rPr>
      </w:pPr>
      <w:r>
        <w:rPr>
          <w:rFonts w:asciiTheme="majorHAnsi" w:hAnsiTheme="majorHAnsi"/>
          <w:sz w:val="24"/>
          <w:szCs w:val="24"/>
        </w:rPr>
        <w:t xml:space="preserve"> </w:t>
      </w:r>
      <w:r w:rsidR="001D28F0" w:rsidRPr="001806C4">
        <w:rPr>
          <w:rFonts w:asciiTheme="majorHAnsi" w:hAnsiTheme="majorHAnsi"/>
          <w:sz w:val="24"/>
          <w:szCs w:val="24"/>
        </w:rPr>
        <w:t>В руководстве</w:t>
      </w:r>
      <w:r>
        <w:rPr>
          <w:rFonts w:asciiTheme="majorHAnsi" w:hAnsiTheme="majorHAnsi"/>
          <w:sz w:val="24"/>
          <w:szCs w:val="24"/>
        </w:rPr>
        <w:t xml:space="preserve"> </w:t>
      </w:r>
      <w:r w:rsidR="001D28F0" w:rsidRPr="001806C4">
        <w:rPr>
          <w:rFonts w:asciiTheme="majorHAnsi" w:hAnsiTheme="majorHAnsi"/>
          <w:sz w:val="24"/>
          <w:szCs w:val="24"/>
        </w:rPr>
        <w:t>представлены</w:t>
      </w:r>
      <w:r>
        <w:rPr>
          <w:rFonts w:asciiTheme="majorHAnsi" w:hAnsiTheme="majorHAnsi"/>
          <w:sz w:val="24"/>
          <w:szCs w:val="24"/>
        </w:rPr>
        <w:t xml:space="preserve"> </w:t>
      </w:r>
      <w:r w:rsidR="001D28F0" w:rsidRPr="001806C4">
        <w:rPr>
          <w:rFonts w:asciiTheme="majorHAnsi" w:hAnsiTheme="majorHAnsi"/>
          <w:sz w:val="24"/>
          <w:szCs w:val="24"/>
        </w:rPr>
        <w:t>КТ и МРТ – изображения</w:t>
      </w:r>
      <w:r>
        <w:rPr>
          <w:rFonts w:asciiTheme="majorHAnsi" w:hAnsiTheme="majorHAnsi"/>
          <w:sz w:val="24"/>
          <w:szCs w:val="24"/>
        </w:rPr>
        <w:t xml:space="preserve"> </w:t>
      </w:r>
      <w:r w:rsidR="001D28F0" w:rsidRPr="001806C4">
        <w:rPr>
          <w:rFonts w:asciiTheme="majorHAnsi" w:hAnsiTheme="majorHAnsi"/>
          <w:sz w:val="24"/>
          <w:szCs w:val="24"/>
        </w:rPr>
        <w:t>различных гистологических</w:t>
      </w:r>
      <w:r>
        <w:rPr>
          <w:rFonts w:asciiTheme="majorHAnsi" w:hAnsiTheme="majorHAnsi"/>
          <w:sz w:val="24"/>
          <w:szCs w:val="24"/>
        </w:rPr>
        <w:t xml:space="preserve"> </w:t>
      </w:r>
      <w:r w:rsidR="001D28F0" w:rsidRPr="001806C4">
        <w:rPr>
          <w:rFonts w:asciiTheme="majorHAnsi" w:hAnsiTheme="majorHAnsi"/>
          <w:sz w:val="24"/>
          <w:szCs w:val="24"/>
        </w:rPr>
        <w:t>типов</w:t>
      </w:r>
      <w:r>
        <w:rPr>
          <w:rFonts w:asciiTheme="majorHAnsi" w:hAnsiTheme="majorHAnsi"/>
          <w:sz w:val="24"/>
          <w:szCs w:val="24"/>
        </w:rPr>
        <w:t xml:space="preserve"> </w:t>
      </w:r>
      <w:r w:rsidR="001D28F0" w:rsidRPr="001806C4">
        <w:rPr>
          <w:rFonts w:asciiTheme="majorHAnsi" w:hAnsiTheme="majorHAnsi"/>
          <w:sz w:val="24"/>
          <w:szCs w:val="24"/>
        </w:rPr>
        <w:t>опухолей головного</w:t>
      </w:r>
      <w:r>
        <w:rPr>
          <w:rFonts w:asciiTheme="majorHAnsi" w:hAnsiTheme="majorHAnsi"/>
          <w:sz w:val="24"/>
          <w:szCs w:val="24"/>
        </w:rPr>
        <w:t xml:space="preserve"> </w:t>
      </w:r>
      <w:r w:rsidR="001D28F0" w:rsidRPr="001806C4">
        <w:rPr>
          <w:rFonts w:asciiTheme="majorHAnsi" w:hAnsiTheme="majorHAnsi"/>
          <w:sz w:val="24"/>
          <w:szCs w:val="24"/>
        </w:rPr>
        <w:t>мозга. Кроме того, в руководстве</w:t>
      </w:r>
      <w:r>
        <w:rPr>
          <w:rFonts w:asciiTheme="majorHAnsi" w:hAnsiTheme="majorHAnsi"/>
          <w:sz w:val="24"/>
          <w:szCs w:val="24"/>
        </w:rPr>
        <w:t xml:space="preserve"> </w:t>
      </w:r>
      <w:r w:rsidR="001D28F0" w:rsidRPr="001806C4">
        <w:rPr>
          <w:rFonts w:asciiTheme="majorHAnsi" w:hAnsiTheme="majorHAnsi"/>
          <w:sz w:val="24"/>
          <w:szCs w:val="24"/>
        </w:rPr>
        <w:t>приводятся</w:t>
      </w:r>
      <w:r>
        <w:rPr>
          <w:rFonts w:asciiTheme="majorHAnsi" w:hAnsiTheme="majorHAnsi"/>
          <w:sz w:val="24"/>
          <w:szCs w:val="24"/>
        </w:rPr>
        <w:t xml:space="preserve"> </w:t>
      </w:r>
      <w:r w:rsidR="001D28F0" w:rsidRPr="001806C4">
        <w:rPr>
          <w:rFonts w:asciiTheme="majorHAnsi" w:hAnsiTheme="majorHAnsi"/>
          <w:sz w:val="24"/>
          <w:szCs w:val="24"/>
        </w:rPr>
        <w:t>изображения опухолей</w:t>
      </w:r>
      <w:r>
        <w:rPr>
          <w:rFonts w:asciiTheme="majorHAnsi" w:hAnsiTheme="majorHAnsi"/>
          <w:sz w:val="24"/>
          <w:szCs w:val="24"/>
        </w:rPr>
        <w:t xml:space="preserve"> </w:t>
      </w:r>
      <w:r w:rsidR="001D28F0" w:rsidRPr="001806C4">
        <w:rPr>
          <w:rFonts w:asciiTheme="majorHAnsi" w:hAnsiTheme="majorHAnsi"/>
          <w:sz w:val="24"/>
          <w:szCs w:val="24"/>
        </w:rPr>
        <w:t>по данным</w:t>
      </w:r>
      <w:r>
        <w:rPr>
          <w:rFonts w:asciiTheme="majorHAnsi" w:hAnsiTheme="majorHAnsi"/>
          <w:sz w:val="24"/>
          <w:szCs w:val="24"/>
        </w:rPr>
        <w:t xml:space="preserve"> </w:t>
      </w:r>
      <w:r w:rsidR="001D28F0" w:rsidRPr="001806C4">
        <w:rPr>
          <w:rFonts w:asciiTheme="majorHAnsi" w:hAnsiTheme="majorHAnsi"/>
          <w:sz w:val="24"/>
          <w:szCs w:val="24"/>
        </w:rPr>
        <w:t>краниографии,</w:t>
      </w:r>
      <w:r w:rsidR="00025571" w:rsidRPr="001806C4">
        <w:rPr>
          <w:rFonts w:asciiTheme="majorHAnsi" w:hAnsiTheme="majorHAnsi"/>
          <w:sz w:val="24"/>
          <w:szCs w:val="24"/>
        </w:rPr>
        <w:t xml:space="preserve"> дигитальной</w:t>
      </w:r>
      <w:r>
        <w:rPr>
          <w:rFonts w:asciiTheme="majorHAnsi" w:hAnsiTheme="majorHAnsi"/>
          <w:sz w:val="24"/>
          <w:szCs w:val="24"/>
        </w:rPr>
        <w:t xml:space="preserve"> </w:t>
      </w:r>
      <w:r w:rsidR="00025571" w:rsidRPr="001806C4">
        <w:rPr>
          <w:rFonts w:asciiTheme="majorHAnsi" w:hAnsiTheme="majorHAnsi"/>
          <w:sz w:val="24"/>
          <w:szCs w:val="24"/>
        </w:rPr>
        <w:t xml:space="preserve">ангиографиии, </w:t>
      </w:r>
      <w:r w:rsidR="001D28F0" w:rsidRPr="001806C4">
        <w:rPr>
          <w:rFonts w:asciiTheme="majorHAnsi" w:hAnsiTheme="majorHAnsi"/>
          <w:sz w:val="24"/>
          <w:szCs w:val="24"/>
        </w:rPr>
        <w:t>однофотонной</w:t>
      </w:r>
      <w:r>
        <w:rPr>
          <w:rFonts w:asciiTheme="majorHAnsi" w:hAnsiTheme="majorHAnsi"/>
          <w:sz w:val="24"/>
          <w:szCs w:val="24"/>
        </w:rPr>
        <w:t xml:space="preserve"> </w:t>
      </w:r>
      <w:r w:rsidR="001D28F0" w:rsidRPr="001806C4">
        <w:rPr>
          <w:rFonts w:asciiTheme="majorHAnsi" w:hAnsiTheme="majorHAnsi"/>
          <w:sz w:val="24"/>
          <w:szCs w:val="24"/>
        </w:rPr>
        <w:t>и позитронно - эмиссионной</w:t>
      </w:r>
      <w:r>
        <w:rPr>
          <w:rFonts w:asciiTheme="majorHAnsi" w:hAnsiTheme="majorHAnsi"/>
          <w:sz w:val="24"/>
          <w:szCs w:val="24"/>
        </w:rPr>
        <w:t xml:space="preserve"> </w:t>
      </w:r>
      <w:r w:rsidR="001D28F0" w:rsidRPr="001806C4">
        <w:rPr>
          <w:rFonts w:asciiTheme="majorHAnsi" w:hAnsiTheme="majorHAnsi"/>
          <w:sz w:val="24"/>
          <w:szCs w:val="24"/>
        </w:rPr>
        <w:t>компьютерной томографии.</w:t>
      </w:r>
    </w:p>
    <w:p w:rsidR="001D28F0" w:rsidRPr="001806C4" w:rsidRDefault="00EE7FE7" w:rsidP="003F184C">
      <w:pPr>
        <w:spacing w:after="0" w:line="240" w:lineRule="auto"/>
        <w:rPr>
          <w:rFonts w:asciiTheme="majorHAnsi" w:hAnsiTheme="majorHAnsi"/>
          <w:sz w:val="24"/>
          <w:szCs w:val="24"/>
        </w:rPr>
      </w:pPr>
      <w:r>
        <w:rPr>
          <w:rFonts w:asciiTheme="majorHAnsi" w:hAnsiTheme="majorHAnsi"/>
          <w:sz w:val="24"/>
          <w:szCs w:val="24"/>
        </w:rPr>
        <w:t xml:space="preserve"> </w:t>
      </w:r>
      <w:r w:rsidR="001D28F0" w:rsidRPr="001806C4">
        <w:rPr>
          <w:rFonts w:asciiTheme="majorHAnsi" w:hAnsiTheme="majorHAnsi"/>
          <w:sz w:val="24"/>
          <w:szCs w:val="24"/>
        </w:rPr>
        <w:t>Руководство предназначено врачам-рентгенологам, специалистам</w:t>
      </w:r>
      <w:r>
        <w:rPr>
          <w:rFonts w:asciiTheme="majorHAnsi" w:hAnsiTheme="majorHAnsi"/>
          <w:sz w:val="24"/>
          <w:szCs w:val="24"/>
        </w:rPr>
        <w:t xml:space="preserve"> </w:t>
      </w:r>
      <w:r w:rsidR="001D28F0" w:rsidRPr="001806C4">
        <w:rPr>
          <w:rFonts w:asciiTheme="majorHAnsi" w:hAnsiTheme="majorHAnsi"/>
          <w:sz w:val="24"/>
          <w:szCs w:val="24"/>
        </w:rPr>
        <w:t>по лучевой диагностики, нейрохирургам</w:t>
      </w:r>
      <w:r>
        <w:rPr>
          <w:rFonts w:asciiTheme="majorHAnsi" w:hAnsiTheme="majorHAnsi"/>
          <w:sz w:val="24"/>
          <w:szCs w:val="24"/>
        </w:rPr>
        <w:t xml:space="preserve"> </w:t>
      </w:r>
      <w:r w:rsidR="001D28F0" w:rsidRPr="001806C4">
        <w:rPr>
          <w:rFonts w:asciiTheme="majorHAnsi" w:hAnsiTheme="majorHAnsi"/>
          <w:sz w:val="24"/>
          <w:szCs w:val="24"/>
        </w:rPr>
        <w:t xml:space="preserve">и неврологам. </w:t>
      </w:r>
    </w:p>
    <w:p w:rsidR="00025571" w:rsidRPr="001806C4" w:rsidRDefault="00025571" w:rsidP="003F184C">
      <w:pPr>
        <w:spacing w:after="0" w:line="240" w:lineRule="auto"/>
        <w:rPr>
          <w:rFonts w:asciiTheme="majorHAnsi" w:hAnsiTheme="majorHAnsi"/>
          <w:sz w:val="24"/>
          <w:szCs w:val="24"/>
        </w:rPr>
      </w:pPr>
      <w:r w:rsidRPr="001806C4">
        <w:rPr>
          <w:rFonts w:asciiTheme="majorHAnsi" w:hAnsiTheme="majorHAnsi"/>
          <w:sz w:val="24"/>
          <w:szCs w:val="24"/>
        </w:rPr>
        <w:t xml:space="preserve">Практически ни одно серьезное обследование больного не обходится без таких исследований, как МРТ и КТ. </w:t>
      </w:r>
    </w:p>
    <w:p w:rsidR="003F184C" w:rsidRDefault="006656E3" w:rsidP="003F184C">
      <w:pPr>
        <w:shd w:val="clear" w:color="auto" w:fill="FFFFFF"/>
        <w:spacing w:before="101" w:after="0" w:line="240" w:lineRule="auto"/>
        <w:rPr>
          <w:rFonts w:asciiTheme="majorHAnsi" w:eastAsia="Times New Roman" w:hAnsiTheme="majorHAnsi" w:cs="Arial"/>
          <w:color w:val="222426"/>
          <w:sz w:val="24"/>
          <w:szCs w:val="24"/>
          <w:lang w:eastAsia="ru-RU"/>
        </w:rPr>
      </w:pPr>
      <w:r w:rsidRPr="006656E3">
        <w:rPr>
          <w:rFonts w:asciiTheme="majorHAnsi" w:eastAsia="Times New Roman" w:hAnsiTheme="majorHAnsi" w:cs="Arial"/>
          <w:color w:val="222426"/>
          <w:sz w:val="24"/>
          <w:szCs w:val="24"/>
          <w:lang w:eastAsia="ru-RU"/>
        </w:rPr>
        <w:t>Основные различия между КТ и МРТ:</w:t>
      </w:r>
    </w:p>
    <w:p w:rsidR="006656E3" w:rsidRPr="006656E3" w:rsidRDefault="006656E3" w:rsidP="003F184C">
      <w:pPr>
        <w:shd w:val="clear" w:color="auto" w:fill="FFFFFF"/>
        <w:spacing w:before="101" w:after="0" w:line="240" w:lineRule="auto"/>
        <w:rPr>
          <w:rFonts w:asciiTheme="majorHAnsi" w:eastAsia="Times New Roman" w:hAnsiTheme="majorHAnsi" w:cs="Arial"/>
          <w:color w:val="222426"/>
          <w:sz w:val="24"/>
          <w:szCs w:val="24"/>
          <w:lang w:eastAsia="ru-RU"/>
        </w:rPr>
      </w:pPr>
      <w:r w:rsidRPr="006656E3">
        <w:rPr>
          <w:rFonts w:asciiTheme="majorHAnsi" w:eastAsia="Times New Roman" w:hAnsiTheme="majorHAnsi" w:cs="Arial"/>
          <w:color w:val="222426"/>
          <w:sz w:val="24"/>
          <w:szCs w:val="24"/>
          <w:lang w:eastAsia="ru-RU"/>
        </w:rPr>
        <w:t>При КТ используются рентгеновские лучи, при МРТ - магниты и радиоволны. </w:t>
      </w:r>
    </w:p>
    <w:p w:rsidR="006656E3" w:rsidRPr="006656E3" w:rsidRDefault="006656E3" w:rsidP="003F184C">
      <w:pPr>
        <w:numPr>
          <w:ilvl w:val="0"/>
          <w:numId w:val="2"/>
        </w:numPr>
        <w:shd w:val="clear" w:color="auto" w:fill="FFFFFF"/>
        <w:spacing w:before="51" w:after="0" w:line="240" w:lineRule="auto"/>
        <w:ind w:left="0"/>
        <w:rPr>
          <w:rFonts w:asciiTheme="majorHAnsi" w:eastAsia="Times New Roman" w:hAnsiTheme="majorHAnsi" w:cs="Arial"/>
          <w:color w:val="222426"/>
          <w:sz w:val="24"/>
          <w:szCs w:val="24"/>
          <w:lang w:eastAsia="ru-RU"/>
        </w:rPr>
      </w:pPr>
      <w:r w:rsidRPr="006656E3">
        <w:rPr>
          <w:rFonts w:asciiTheme="majorHAnsi" w:eastAsia="Times New Roman" w:hAnsiTheme="majorHAnsi" w:cs="Arial"/>
          <w:color w:val="222426"/>
          <w:sz w:val="24"/>
          <w:szCs w:val="24"/>
          <w:lang w:eastAsia="ru-RU"/>
        </w:rPr>
        <w:t>В отличие от МРТ при КТ не видны сухожилия и связки. </w:t>
      </w:r>
    </w:p>
    <w:p w:rsidR="006656E3" w:rsidRPr="006656E3" w:rsidRDefault="006656E3" w:rsidP="003F184C">
      <w:pPr>
        <w:numPr>
          <w:ilvl w:val="0"/>
          <w:numId w:val="2"/>
        </w:numPr>
        <w:shd w:val="clear" w:color="auto" w:fill="FFFFFF"/>
        <w:spacing w:before="51" w:after="0" w:line="240" w:lineRule="auto"/>
        <w:ind w:left="0"/>
        <w:rPr>
          <w:rFonts w:asciiTheme="majorHAnsi" w:eastAsia="Times New Roman" w:hAnsiTheme="majorHAnsi" w:cs="Arial"/>
          <w:color w:val="222426"/>
          <w:sz w:val="24"/>
          <w:szCs w:val="24"/>
          <w:lang w:eastAsia="ru-RU"/>
        </w:rPr>
      </w:pPr>
      <w:r w:rsidRPr="006656E3">
        <w:rPr>
          <w:rFonts w:asciiTheme="majorHAnsi" w:eastAsia="Times New Roman" w:hAnsiTheme="majorHAnsi" w:cs="Arial"/>
          <w:color w:val="222426"/>
          <w:sz w:val="24"/>
          <w:szCs w:val="24"/>
          <w:lang w:eastAsia="ru-RU"/>
        </w:rPr>
        <w:t>МРТ подходит для исследования спинного мозга. </w:t>
      </w:r>
    </w:p>
    <w:p w:rsidR="006656E3" w:rsidRPr="006656E3" w:rsidRDefault="006656E3" w:rsidP="003F184C">
      <w:pPr>
        <w:numPr>
          <w:ilvl w:val="0"/>
          <w:numId w:val="2"/>
        </w:numPr>
        <w:shd w:val="clear" w:color="auto" w:fill="FFFFFF"/>
        <w:spacing w:before="51" w:after="0" w:line="240" w:lineRule="auto"/>
        <w:ind w:left="0"/>
        <w:rPr>
          <w:rFonts w:asciiTheme="majorHAnsi" w:eastAsia="Times New Roman" w:hAnsiTheme="majorHAnsi" w:cs="Arial"/>
          <w:color w:val="222426"/>
          <w:sz w:val="24"/>
          <w:szCs w:val="24"/>
          <w:lang w:eastAsia="ru-RU"/>
        </w:rPr>
      </w:pPr>
      <w:r w:rsidRPr="006656E3">
        <w:rPr>
          <w:rFonts w:asciiTheme="majorHAnsi" w:eastAsia="Times New Roman" w:hAnsiTheme="majorHAnsi" w:cs="Arial"/>
          <w:color w:val="222426"/>
          <w:sz w:val="24"/>
          <w:szCs w:val="24"/>
          <w:lang w:eastAsia="ru-RU"/>
        </w:rPr>
        <w:t>КТ подходит при обнаружении злокачественных опухолей, пневмонии, патологии на рентгенографии грудной клетки, кровотечении в головном мозге, особенно после травм. </w:t>
      </w:r>
    </w:p>
    <w:p w:rsidR="006656E3" w:rsidRPr="006656E3" w:rsidRDefault="006656E3" w:rsidP="003F184C">
      <w:pPr>
        <w:numPr>
          <w:ilvl w:val="0"/>
          <w:numId w:val="2"/>
        </w:numPr>
        <w:shd w:val="clear" w:color="auto" w:fill="FFFFFF"/>
        <w:spacing w:before="51" w:after="0" w:line="240" w:lineRule="auto"/>
        <w:ind w:left="0"/>
        <w:rPr>
          <w:rFonts w:asciiTheme="majorHAnsi" w:eastAsia="Times New Roman" w:hAnsiTheme="majorHAnsi" w:cs="Arial"/>
          <w:color w:val="222426"/>
          <w:sz w:val="24"/>
          <w:szCs w:val="24"/>
          <w:lang w:eastAsia="ru-RU"/>
        </w:rPr>
      </w:pPr>
      <w:r w:rsidRPr="006656E3">
        <w:rPr>
          <w:rFonts w:asciiTheme="majorHAnsi" w:eastAsia="Times New Roman" w:hAnsiTheme="majorHAnsi" w:cs="Arial"/>
          <w:color w:val="222426"/>
          <w:sz w:val="24"/>
          <w:szCs w:val="24"/>
          <w:lang w:eastAsia="ru-RU"/>
        </w:rPr>
        <w:t>Опухоль головного мозга четче видна на МРТ. </w:t>
      </w:r>
    </w:p>
    <w:p w:rsidR="006656E3" w:rsidRPr="006656E3" w:rsidRDefault="006656E3" w:rsidP="003F184C">
      <w:pPr>
        <w:numPr>
          <w:ilvl w:val="0"/>
          <w:numId w:val="2"/>
        </w:numPr>
        <w:shd w:val="clear" w:color="auto" w:fill="FFFFFF"/>
        <w:spacing w:before="51" w:after="0" w:line="240" w:lineRule="auto"/>
        <w:ind w:left="0"/>
        <w:rPr>
          <w:rFonts w:asciiTheme="majorHAnsi" w:eastAsia="Times New Roman" w:hAnsiTheme="majorHAnsi" w:cs="Arial"/>
          <w:color w:val="222426"/>
          <w:sz w:val="24"/>
          <w:szCs w:val="24"/>
          <w:lang w:eastAsia="ru-RU"/>
        </w:rPr>
      </w:pPr>
      <w:r w:rsidRPr="006656E3">
        <w:rPr>
          <w:rFonts w:asciiTheme="majorHAnsi" w:eastAsia="Times New Roman" w:hAnsiTheme="majorHAnsi" w:cs="Arial"/>
          <w:color w:val="222426"/>
          <w:sz w:val="24"/>
          <w:szCs w:val="24"/>
          <w:lang w:eastAsia="ru-RU"/>
        </w:rPr>
        <w:t>Компьютерная томография позволяет быстрее выявить разрывы и повреждения внутренних органов, поэтому она может быть более подходящей при обследовании пациента после травмы. </w:t>
      </w:r>
    </w:p>
    <w:p w:rsidR="006656E3" w:rsidRPr="006656E3" w:rsidRDefault="006656E3" w:rsidP="003F184C">
      <w:pPr>
        <w:numPr>
          <w:ilvl w:val="0"/>
          <w:numId w:val="2"/>
        </w:numPr>
        <w:shd w:val="clear" w:color="auto" w:fill="FFFFFF"/>
        <w:spacing w:before="51" w:after="0" w:line="240" w:lineRule="auto"/>
        <w:ind w:left="0"/>
        <w:rPr>
          <w:rFonts w:asciiTheme="majorHAnsi" w:eastAsia="Times New Roman" w:hAnsiTheme="majorHAnsi" w:cs="Arial"/>
          <w:color w:val="222426"/>
          <w:sz w:val="24"/>
          <w:szCs w:val="24"/>
          <w:lang w:eastAsia="ru-RU"/>
        </w:rPr>
      </w:pPr>
      <w:r w:rsidRPr="006656E3">
        <w:rPr>
          <w:rFonts w:asciiTheme="majorHAnsi" w:eastAsia="Times New Roman" w:hAnsiTheme="majorHAnsi" w:cs="Arial"/>
          <w:color w:val="222426"/>
          <w:sz w:val="24"/>
          <w:szCs w:val="24"/>
          <w:lang w:eastAsia="ru-RU"/>
        </w:rPr>
        <w:t>Сломанные кости и позвонки четче видны на КТ. </w:t>
      </w:r>
    </w:p>
    <w:p w:rsidR="006656E3" w:rsidRPr="00EE7FE7" w:rsidRDefault="006656E3" w:rsidP="003F184C">
      <w:pPr>
        <w:numPr>
          <w:ilvl w:val="0"/>
          <w:numId w:val="2"/>
        </w:numPr>
        <w:shd w:val="clear" w:color="auto" w:fill="FFFFFF"/>
        <w:spacing w:before="51" w:after="0" w:line="240" w:lineRule="auto"/>
        <w:ind w:left="0"/>
        <w:rPr>
          <w:rFonts w:ascii="Arial" w:eastAsia="Times New Roman" w:hAnsi="Arial" w:cs="Arial"/>
          <w:color w:val="222426"/>
          <w:sz w:val="20"/>
          <w:szCs w:val="20"/>
          <w:lang w:eastAsia="ru-RU"/>
        </w:rPr>
      </w:pPr>
      <w:r w:rsidRPr="006656E3">
        <w:rPr>
          <w:rFonts w:asciiTheme="majorHAnsi" w:eastAsia="Times New Roman" w:hAnsiTheme="majorHAnsi" w:cs="Arial"/>
          <w:color w:val="222426"/>
          <w:sz w:val="24"/>
          <w:szCs w:val="24"/>
          <w:lang w:eastAsia="ru-RU"/>
        </w:rPr>
        <w:t>КТ лучше показывает легкие и органы в грудной полости между легкими. </w:t>
      </w:r>
    </w:p>
    <w:p w:rsidR="00EE7FE7" w:rsidRPr="006656E3" w:rsidRDefault="00EE7FE7" w:rsidP="00EE7FE7">
      <w:pPr>
        <w:shd w:val="clear" w:color="auto" w:fill="FFFFFF"/>
        <w:spacing w:before="51" w:after="0" w:line="240" w:lineRule="auto"/>
        <w:ind w:left="-360"/>
        <w:rPr>
          <w:rFonts w:ascii="Arial" w:eastAsia="Times New Roman" w:hAnsi="Arial" w:cs="Arial"/>
          <w:color w:val="222426"/>
          <w:sz w:val="20"/>
          <w:szCs w:val="20"/>
          <w:lang w:eastAsia="ru-RU"/>
        </w:rPr>
      </w:pPr>
    </w:p>
    <w:p w:rsidR="006656E3" w:rsidRPr="001806C4" w:rsidRDefault="006656E3" w:rsidP="003F184C">
      <w:pPr>
        <w:spacing w:after="0" w:line="240" w:lineRule="auto"/>
        <w:rPr>
          <w:rFonts w:asciiTheme="majorHAnsi" w:hAnsiTheme="majorHAnsi"/>
          <w:sz w:val="24"/>
          <w:szCs w:val="24"/>
        </w:rPr>
      </w:pPr>
    </w:p>
    <w:p w:rsidR="00EE7FE7" w:rsidRDefault="00925593" w:rsidP="003F184C">
      <w:pPr>
        <w:spacing w:after="0"/>
        <w:rPr>
          <w:rFonts w:asciiTheme="majorHAnsi" w:hAnsiTheme="majorHAnsi"/>
          <w:b/>
          <w:bCs/>
          <w:sz w:val="24"/>
          <w:szCs w:val="24"/>
        </w:rPr>
      </w:pPr>
      <w:r w:rsidRPr="003F184C">
        <w:rPr>
          <w:rFonts w:asciiTheme="majorHAnsi" w:hAnsiTheme="majorHAnsi"/>
          <w:b/>
          <w:bCs/>
          <w:noProof/>
          <w:sz w:val="24"/>
          <w:szCs w:val="24"/>
          <w:lang w:eastAsia="ru-RU"/>
        </w:rPr>
        <w:drawing>
          <wp:anchor distT="0" distB="0" distL="114300" distR="114300" simplePos="0" relativeHeight="251586048" behindDoc="0" locked="0" layoutInCell="1" allowOverlap="1" wp14:anchorId="6541024E" wp14:editId="0A025DCE">
            <wp:simplePos x="0" y="0"/>
            <wp:positionH relativeFrom="column">
              <wp:posOffset>16206</wp:posOffset>
            </wp:positionH>
            <wp:positionV relativeFrom="paragraph">
              <wp:posOffset>-1298</wp:posOffset>
            </wp:positionV>
            <wp:extent cx="1304423" cy="1772653"/>
            <wp:effectExtent l="0" t="0" r="0" b="0"/>
            <wp:wrapSquare wrapText="bothSides"/>
            <wp:docPr id="21" name="Рисунок 21" descr="D:\Мои документы\узи.jpg"/>
            <wp:cNvGraphicFramePr/>
            <a:graphic xmlns:a="http://schemas.openxmlformats.org/drawingml/2006/main">
              <a:graphicData uri="http://schemas.openxmlformats.org/drawingml/2006/picture">
                <pic:pic xmlns:pic="http://schemas.openxmlformats.org/drawingml/2006/picture">
                  <pic:nvPicPr>
                    <pic:cNvPr id="2051" name="Picture 3" descr="D:\Мои документы\уз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423" cy="1772653"/>
                    </a:xfrm>
                    <a:prstGeom prst="rect">
                      <a:avLst/>
                    </a:prstGeom>
                    <a:blipFill>
                      <a:blip r:embed="rId9"/>
                      <a:tile tx="0" ty="0" sx="100000" sy="100000" flip="none" algn="tl"/>
                    </a:blipFill>
                    <a:ln w="76200">
                      <a:noFill/>
                    </a:ln>
                  </pic:spPr>
                </pic:pic>
              </a:graphicData>
            </a:graphic>
            <wp14:sizeRelH relativeFrom="page">
              <wp14:pctWidth>0</wp14:pctWidth>
            </wp14:sizeRelH>
            <wp14:sizeRelV relativeFrom="page">
              <wp14:pctHeight>0</wp14:pctHeight>
            </wp14:sizeRelV>
          </wp:anchor>
        </w:drawing>
      </w:r>
      <w:r w:rsidR="00EE7FE7">
        <w:rPr>
          <w:rFonts w:asciiTheme="majorHAnsi" w:hAnsiTheme="majorHAnsi"/>
          <w:b/>
          <w:bCs/>
          <w:sz w:val="24"/>
          <w:szCs w:val="24"/>
        </w:rPr>
        <w:t xml:space="preserve"> </w:t>
      </w:r>
      <w:r w:rsidR="001D28F0" w:rsidRPr="003F184C">
        <w:rPr>
          <w:rFonts w:asciiTheme="majorHAnsi" w:hAnsiTheme="majorHAnsi"/>
          <w:b/>
          <w:bCs/>
          <w:sz w:val="24"/>
          <w:szCs w:val="24"/>
        </w:rPr>
        <w:t>616-07</w:t>
      </w:r>
      <w:r w:rsidR="00EE7FE7">
        <w:rPr>
          <w:rFonts w:asciiTheme="majorHAnsi" w:hAnsiTheme="majorHAnsi"/>
          <w:b/>
          <w:bCs/>
          <w:sz w:val="24"/>
          <w:szCs w:val="24"/>
        </w:rPr>
        <w:t xml:space="preserve"> </w:t>
      </w:r>
      <w:r w:rsidR="001D28F0" w:rsidRPr="003F184C">
        <w:rPr>
          <w:rFonts w:asciiTheme="majorHAnsi" w:hAnsiTheme="majorHAnsi"/>
          <w:b/>
          <w:bCs/>
          <w:sz w:val="24"/>
          <w:szCs w:val="24"/>
        </w:rPr>
        <w:t>П692</w:t>
      </w:r>
      <w:r w:rsidR="00EE7FE7">
        <w:rPr>
          <w:rFonts w:asciiTheme="majorHAnsi" w:hAnsiTheme="majorHAnsi"/>
          <w:b/>
          <w:bCs/>
          <w:sz w:val="24"/>
          <w:szCs w:val="24"/>
        </w:rPr>
        <w:t xml:space="preserve"> </w:t>
      </w:r>
    </w:p>
    <w:p w:rsidR="001D28F0" w:rsidRPr="003F184C" w:rsidRDefault="001D28F0" w:rsidP="003F184C">
      <w:pPr>
        <w:spacing w:after="0"/>
        <w:rPr>
          <w:rFonts w:asciiTheme="majorHAnsi" w:hAnsiTheme="majorHAnsi"/>
          <w:b/>
          <w:bCs/>
          <w:sz w:val="24"/>
          <w:szCs w:val="24"/>
        </w:rPr>
      </w:pPr>
      <w:r w:rsidRPr="003F184C">
        <w:rPr>
          <w:rFonts w:asciiTheme="majorHAnsi" w:hAnsiTheme="majorHAnsi"/>
          <w:b/>
          <w:bCs/>
          <w:sz w:val="24"/>
          <w:szCs w:val="24"/>
        </w:rPr>
        <w:t>Практическая</w:t>
      </w:r>
      <w:r w:rsidR="00EE7FE7">
        <w:rPr>
          <w:rFonts w:asciiTheme="majorHAnsi" w:hAnsiTheme="majorHAnsi"/>
          <w:b/>
          <w:bCs/>
          <w:sz w:val="24"/>
          <w:szCs w:val="24"/>
        </w:rPr>
        <w:t xml:space="preserve"> </w:t>
      </w:r>
      <w:r w:rsidRPr="003F184C">
        <w:rPr>
          <w:rFonts w:asciiTheme="majorHAnsi" w:hAnsiTheme="majorHAnsi"/>
          <w:b/>
          <w:bCs/>
          <w:sz w:val="24"/>
          <w:szCs w:val="24"/>
        </w:rPr>
        <w:t>ультразвуковая</w:t>
      </w:r>
      <w:r w:rsidR="00EE7FE7">
        <w:rPr>
          <w:rFonts w:asciiTheme="majorHAnsi" w:hAnsiTheme="majorHAnsi"/>
          <w:b/>
          <w:bCs/>
          <w:sz w:val="24"/>
          <w:szCs w:val="24"/>
        </w:rPr>
        <w:t xml:space="preserve"> </w:t>
      </w:r>
      <w:r w:rsidRPr="003F184C">
        <w:rPr>
          <w:rFonts w:asciiTheme="majorHAnsi" w:hAnsiTheme="majorHAnsi"/>
          <w:b/>
          <w:bCs/>
          <w:sz w:val="24"/>
          <w:szCs w:val="24"/>
        </w:rPr>
        <w:t>диагностика</w:t>
      </w:r>
      <w:r w:rsidR="00EA25FD">
        <w:rPr>
          <w:rFonts w:asciiTheme="majorHAnsi" w:hAnsiTheme="majorHAnsi"/>
          <w:b/>
          <w:bCs/>
          <w:sz w:val="24"/>
          <w:szCs w:val="24"/>
        </w:rPr>
        <w:t xml:space="preserve"> </w:t>
      </w:r>
      <w:r w:rsidRPr="003F184C">
        <w:rPr>
          <w:rFonts w:asciiTheme="majorHAnsi" w:hAnsiTheme="majorHAnsi"/>
          <w:b/>
          <w:bCs/>
          <w:sz w:val="24"/>
          <w:szCs w:val="24"/>
        </w:rPr>
        <w:t>руководство</w:t>
      </w:r>
      <w:r w:rsidR="00EE7FE7">
        <w:rPr>
          <w:rFonts w:asciiTheme="majorHAnsi" w:hAnsiTheme="majorHAnsi"/>
          <w:b/>
          <w:bCs/>
          <w:sz w:val="24"/>
          <w:szCs w:val="24"/>
        </w:rPr>
        <w:t xml:space="preserve"> </w:t>
      </w:r>
      <w:r w:rsidRPr="003F184C">
        <w:rPr>
          <w:rFonts w:asciiTheme="majorHAnsi" w:hAnsiTheme="majorHAnsi"/>
          <w:b/>
          <w:bCs/>
          <w:sz w:val="24"/>
          <w:szCs w:val="24"/>
        </w:rPr>
        <w:t xml:space="preserve">для </w:t>
      </w:r>
      <w:proofErr w:type="gramStart"/>
      <w:r w:rsidRPr="003F184C">
        <w:rPr>
          <w:rFonts w:asciiTheme="majorHAnsi" w:hAnsiTheme="majorHAnsi"/>
          <w:b/>
          <w:bCs/>
          <w:sz w:val="24"/>
          <w:szCs w:val="24"/>
        </w:rPr>
        <w:t>врачей :</w:t>
      </w:r>
      <w:proofErr w:type="gramEnd"/>
      <w:r w:rsidRPr="003F184C">
        <w:rPr>
          <w:rFonts w:asciiTheme="majorHAnsi" w:hAnsiTheme="majorHAnsi"/>
          <w:b/>
          <w:bCs/>
          <w:sz w:val="24"/>
          <w:szCs w:val="24"/>
        </w:rPr>
        <w:t xml:space="preserve"> в 5</w:t>
      </w:r>
      <w:r w:rsidR="00E96E57">
        <w:rPr>
          <w:rFonts w:asciiTheme="majorHAnsi" w:hAnsiTheme="majorHAnsi"/>
          <w:b/>
          <w:bCs/>
          <w:sz w:val="24"/>
          <w:szCs w:val="24"/>
        </w:rPr>
        <w:t xml:space="preserve"> </w:t>
      </w:r>
      <w:r w:rsidRPr="003F184C">
        <w:rPr>
          <w:rFonts w:asciiTheme="majorHAnsi" w:hAnsiTheme="majorHAnsi"/>
          <w:b/>
          <w:bCs/>
          <w:sz w:val="24"/>
          <w:szCs w:val="24"/>
        </w:rPr>
        <w:t>т. Т. 1.</w:t>
      </w:r>
      <w:r w:rsidR="00E96E57">
        <w:rPr>
          <w:rFonts w:asciiTheme="majorHAnsi" w:hAnsiTheme="majorHAnsi"/>
          <w:b/>
          <w:bCs/>
          <w:sz w:val="24"/>
          <w:szCs w:val="24"/>
        </w:rPr>
        <w:t xml:space="preserve"> </w:t>
      </w:r>
      <w:r w:rsidRPr="003F184C">
        <w:rPr>
          <w:rFonts w:asciiTheme="majorHAnsi" w:hAnsiTheme="majorHAnsi"/>
          <w:b/>
          <w:bCs/>
          <w:sz w:val="24"/>
          <w:szCs w:val="24"/>
        </w:rPr>
        <w:t>Ультразвуковая диагностика</w:t>
      </w:r>
      <w:r w:rsidR="00EE7FE7">
        <w:rPr>
          <w:rFonts w:asciiTheme="majorHAnsi" w:hAnsiTheme="majorHAnsi"/>
          <w:b/>
          <w:bCs/>
          <w:sz w:val="24"/>
          <w:szCs w:val="24"/>
        </w:rPr>
        <w:t xml:space="preserve"> </w:t>
      </w:r>
      <w:r w:rsidRPr="003F184C">
        <w:rPr>
          <w:rFonts w:asciiTheme="majorHAnsi" w:hAnsiTheme="majorHAnsi"/>
          <w:b/>
          <w:bCs/>
          <w:sz w:val="24"/>
          <w:szCs w:val="24"/>
        </w:rPr>
        <w:t>заболеваний органов брюшной</w:t>
      </w:r>
      <w:r w:rsidR="00EE7FE7">
        <w:rPr>
          <w:rFonts w:asciiTheme="majorHAnsi" w:hAnsiTheme="majorHAnsi"/>
          <w:b/>
          <w:bCs/>
          <w:sz w:val="24"/>
          <w:szCs w:val="24"/>
        </w:rPr>
        <w:t xml:space="preserve"> </w:t>
      </w:r>
      <w:r w:rsidRPr="003F184C">
        <w:rPr>
          <w:rFonts w:asciiTheme="majorHAnsi" w:hAnsiTheme="majorHAnsi"/>
          <w:b/>
          <w:bCs/>
          <w:sz w:val="24"/>
          <w:szCs w:val="24"/>
        </w:rPr>
        <w:t>полости.</w:t>
      </w:r>
      <w:r w:rsidR="00E96E57">
        <w:rPr>
          <w:rFonts w:asciiTheme="majorHAnsi" w:hAnsiTheme="majorHAnsi"/>
          <w:b/>
          <w:bCs/>
          <w:sz w:val="24"/>
          <w:szCs w:val="24"/>
        </w:rPr>
        <w:t xml:space="preserve"> –</w:t>
      </w:r>
      <w:r w:rsidRPr="003F184C">
        <w:rPr>
          <w:rFonts w:asciiTheme="majorHAnsi" w:hAnsiTheme="majorHAnsi"/>
          <w:b/>
          <w:bCs/>
          <w:sz w:val="24"/>
          <w:szCs w:val="24"/>
        </w:rPr>
        <w:t xml:space="preserve"> </w:t>
      </w:r>
      <w:proofErr w:type="gramStart"/>
      <w:r w:rsidRPr="003F184C">
        <w:rPr>
          <w:rFonts w:asciiTheme="majorHAnsi" w:hAnsiTheme="majorHAnsi"/>
          <w:b/>
          <w:bCs/>
          <w:sz w:val="24"/>
          <w:szCs w:val="24"/>
        </w:rPr>
        <w:t>М</w:t>
      </w:r>
      <w:r w:rsidR="00E96E57">
        <w:rPr>
          <w:rFonts w:asciiTheme="majorHAnsi" w:hAnsiTheme="majorHAnsi"/>
          <w:b/>
          <w:bCs/>
          <w:sz w:val="24"/>
          <w:szCs w:val="24"/>
        </w:rPr>
        <w:t xml:space="preserve">осква </w:t>
      </w:r>
      <w:r w:rsidRPr="003F184C">
        <w:rPr>
          <w:rFonts w:asciiTheme="majorHAnsi" w:hAnsiTheme="majorHAnsi"/>
          <w:b/>
          <w:bCs/>
          <w:sz w:val="24"/>
          <w:szCs w:val="24"/>
        </w:rPr>
        <w:t>:</w:t>
      </w:r>
      <w:proofErr w:type="gramEnd"/>
      <w:r w:rsidRPr="003F184C">
        <w:rPr>
          <w:rFonts w:asciiTheme="majorHAnsi" w:hAnsiTheme="majorHAnsi"/>
          <w:b/>
          <w:bCs/>
          <w:sz w:val="24"/>
          <w:szCs w:val="24"/>
        </w:rPr>
        <w:t xml:space="preserve"> ГЭОТАР–Медиа,</w:t>
      </w:r>
      <w:r w:rsidR="00EE7FE7">
        <w:rPr>
          <w:rFonts w:asciiTheme="majorHAnsi" w:hAnsiTheme="majorHAnsi"/>
          <w:b/>
          <w:bCs/>
          <w:sz w:val="24"/>
          <w:szCs w:val="24"/>
        </w:rPr>
        <w:t xml:space="preserve"> </w:t>
      </w:r>
      <w:r w:rsidRPr="003F184C">
        <w:rPr>
          <w:rFonts w:asciiTheme="majorHAnsi" w:hAnsiTheme="majorHAnsi"/>
          <w:b/>
          <w:bCs/>
          <w:sz w:val="24"/>
          <w:szCs w:val="24"/>
        </w:rPr>
        <w:t>2016.</w:t>
      </w:r>
      <w:r w:rsidR="00E96E57">
        <w:rPr>
          <w:rFonts w:asciiTheme="majorHAnsi" w:hAnsiTheme="majorHAnsi"/>
          <w:b/>
          <w:bCs/>
          <w:sz w:val="24"/>
          <w:szCs w:val="24"/>
        </w:rPr>
        <w:t xml:space="preserve"> – </w:t>
      </w:r>
      <w:r w:rsidRPr="003F184C">
        <w:rPr>
          <w:rFonts w:asciiTheme="majorHAnsi" w:hAnsiTheme="majorHAnsi"/>
          <w:b/>
          <w:bCs/>
          <w:sz w:val="24"/>
          <w:szCs w:val="24"/>
        </w:rPr>
        <w:t>240</w:t>
      </w:r>
      <w:r w:rsidR="00E96E57">
        <w:rPr>
          <w:rFonts w:asciiTheme="majorHAnsi" w:hAnsiTheme="majorHAnsi"/>
          <w:b/>
          <w:bCs/>
          <w:sz w:val="24"/>
          <w:szCs w:val="24"/>
        </w:rPr>
        <w:t xml:space="preserve"> </w:t>
      </w:r>
      <w:r w:rsidRPr="003F184C">
        <w:rPr>
          <w:rFonts w:asciiTheme="majorHAnsi" w:hAnsiTheme="majorHAnsi"/>
          <w:b/>
          <w:bCs/>
          <w:sz w:val="24"/>
          <w:szCs w:val="24"/>
        </w:rPr>
        <w:t>с.</w:t>
      </w:r>
      <w:r w:rsidR="00E96E57">
        <w:rPr>
          <w:rFonts w:asciiTheme="majorHAnsi" w:hAnsiTheme="majorHAnsi"/>
          <w:b/>
          <w:bCs/>
          <w:sz w:val="24"/>
          <w:szCs w:val="24"/>
        </w:rPr>
        <w:t xml:space="preserve"> </w:t>
      </w:r>
      <w:r w:rsidRPr="003F184C">
        <w:rPr>
          <w:rFonts w:asciiTheme="majorHAnsi" w:hAnsiTheme="majorHAnsi"/>
          <w:b/>
          <w:bCs/>
          <w:sz w:val="24"/>
          <w:szCs w:val="24"/>
        </w:rPr>
        <w:t>: ил.</w:t>
      </w:r>
    </w:p>
    <w:p w:rsidR="00EE7FE7" w:rsidRDefault="00EE7FE7" w:rsidP="003F184C">
      <w:pPr>
        <w:spacing w:after="0"/>
        <w:rPr>
          <w:rFonts w:asciiTheme="majorHAnsi" w:hAnsiTheme="majorHAnsi"/>
        </w:rPr>
      </w:pPr>
      <w:r>
        <w:rPr>
          <w:rFonts w:asciiTheme="majorHAnsi" w:hAnsiTheme="majorHAnsi"/>
        </w:rPr>
        <w:t xml:space="preserve"> </w:t>
      </w:r>
    </w:p>
    <w:p w:rsidR="001D28F0" w:rsidRDefault="001D28F0" w:rsidP="003F184C">
      <w:pPr>
        <w:spacing w:after="0"/>
        <w:rPr>
          <w:rFonts w:asciiTheme="majorHAnsi" w:hAnsiTheme="majorHAnsi"/>
        </w:rPr>
      </w:pPr>
      <w:r w:rsidRPr="001D28F0">
        <w:rPr>
          <w:rFonts w:asciiTheme="majorHAnsi" w:hAnsiTheme="majorHAnsi"/>
        </w:rPr>
        <w:t>В</w:t>
      </w:r>
      <w:r w:rsidR="00EE7FE7">
        <w:rPr>
          <w:rFonts w:asciiTheme="majorHAnsi" w:hAnsiTheme="majorHAnsi"/>
        </w:rPr>
        <w:t xml:space="preserve"> </w:t>
      </w:r>
      <w:r w:rsidRPr="001D28F0">
        <w:rPr>
          <w:rFonts w:asciiTheme="majorHAnsi" w:hAnsiTheme="majorHAnsi"/>
        </w:rPr>
        <w:t>руководстве представлены данные по использованию различных методик ультразвукового исследования в</w:t>
      </w:r>
      <w:r w:rsidR="00EE7FE7">
        <w:rPr>
          <w:rFonts w:asciiTheme="majorHAnsi" w:hAnsiTheme="majorHAnsi"/>
        </w:rPr>
        <w:t xml:space="preserve"> </w:t>
      </w:r>
      <w:r w:rsidRPr="001D28F0">
        <w:rPr>
          <w:rFonts w:asciiTheme="majorHAnsi" w:hAnsiTheme="majorHAnsi"/>
        </w:rPr>
        <w:t xml:space="preserve">диагностике заболеваний различных органов и систем. </w:t>
      </w:r>
    </w:p>
    <w:p w:rsidR="006656E3" w:rsidRDefault="006656E3" w:rsidP="003F184C">
      <w:pPr>
        <w:pStyle w:val="a5"/>
        <w:shd w:val="clear" w:color="auto" w:fill="FFFFFF"/>
        <w:spacing w:before="0" w:beforeAutospacing="0" w:after="0" w:afterAutospacing="0" w:line="303" w:lineRule="atLeast"/>
        <w:textAlignment w:val="baseline"/>
        <w:rPr>
          <w:rFonts w:asciiTheme="majorHAnsi" w:hAnsiTheme="majorHAnsi" w:cs="Arial"/>
          <w:color w:val="000000"/>
        </w:rPr>
      </w:pPr>
      <w:r w:rsidRPr="006656E3">
        <w:rPr>
          <w:rFonts w:asciiTheme="majorHAnsi" w:hAnsiTheme="majorHAnsi" w:cs="Arial"/>
          <w:color w:val="000000"/>
        </w:rPr>
        <w:t>УЗИ — это метод диагностики, позволяющий увидеть, что происходит с внутренними органами человека, созданный на основании эффекта пьезоэлектрический. Процедура позволяет обнаружить заболевания на ранней стадии, проводится безболезненно и почти не имеет противопоказаний.</w:t>
      </w:r>
    </w:p>
    <w:p w:rsidR="00533490" w:rsidRPr="00533490" w:rsidRDefault="00533490" w:rsidP="003F184C">
      <w:pPr>
        <w:pStyle w:val="a5"/>
        <w:shd w:val="clear" w:color="auto" w:fill="FFFFFF"/>
        <w:spacing w:before="0" w:beforeAutospacing="0" w:after="0" w:afterAutospacing="0" w:line="303" w:lineRule="atLeast"/>
        <w:textAlignment w:val="baseline"/>
        <w:rPr>
          <w:rFonts w:asciiTheme="majorHAnsi" w:hAnsiTheme="majorHAnsi" w:cs="Arial"/>
          <w:color w:val="000000"/>
        </w:rPr>
      </w:pPr>
      <w:r w:rsidRPr="00533490">
        <w:rPr>
          <w:rFonts w:asciiTheme="majorHAnsi" w:hAnsiTheme="majorHAnsi" w:cs="Arial"/>
          <w:color w:val="000000"/>
          <w:shd w:val="clear" w:color="auto" w:fill="FFFFFF"/>
        </w:rPr>
        <w:t>УЗИ используют для плановой и экстренной диагностики заболеваний. Плановое УЗИ дает возможность отслеживать состояние человека с хроническим заболеванием, определять его динамику. Используют УЗИ для оценки качества проведенных операций, состояния послеоперационного шва на внутренних органах. Под контролем ультразвука проводят некоторые диагностические и оперативные манипуляции.</w:t>
      </w:r>
    </w:p>
    <w:p w:rsidR="006656E3" w:rsidRPr="00533490" w:rsidRDefault="006656E3" w:rsidP="003F184C">
      <w:pPr>
        <w:spacing w:after="0"/>
        <w:rPr>
          <w:rFonts w:asciiTheme="majorHAnsi" w:hAnsiTheme="majorHAnsi"/>
          <w:sz w:val="24"/>
          <w:szCs w:val="24"/>
        </w:rPr>
      </w:pPr>
    </w:p>
    <w:p w:rsidR="00EE7FE7" w:rsidRDefault="00EE7FE7" w:rsidP="003F184C">
      <w:pPr>
        <w:spacing w:after="0"/>
        <w:rPr>
          <w:rFonts w:asciiTheme="majorHAnsi" w:hAnsiTheme="majorHAnsi"/>
          <w:b/>
          <w:bCs/>
          <w:sz w:val="24"/>
          <w:szCs w:val="24"/>
        </w:rPr>
      </w:pPr>
      <w:r>
        <w:rPr>
          <w:rFonts w:asciiTheme="majorHAnsi" w:hAnsiTheme="majorHAnsi"/>
          <w:b/>
          <w:bCs/>
          <w:sz w:val="24"/>
          <w:szCs w:val="24"/>
        </w:rPr>
        <w:t xml:space="preserve"> </w:t>
      </w:r>
    </w:p>
    <w:p w:rsidR="00EE7FE7" w:rsidRDefault="00EE7FE7">
      <w:pPr>
        <w:rPr>
          <w:rFonts w:asciiTheme="majorHAnsi" w:hAnsiTheme="majorHAnsi"/>
          <w:b/>
          <w:bCs/>
          <w:sz w:val="24"/>
          <w:szCs w:val="24"/>
        </w:rPr>
      </w:pPr>
      <w:r>
        <w:rPr>
          <w:rFonts w:asciiTheme="majorHAnsi" w:hAnsiTheme="majorHAnsi"/>
          <w:b/>
          <w:bCs/>
          <w:sz w:val="24"/>
          <w:szCs w:val="24"/>
        </w:rPr>
        <w:br w:type="page"/>
      </w:r>
    </w:p>
    <w:p w:rsidR="00EE7FE7" w:rsidRDefault="00EE7FE7" w:rsidP="003F184C">
      <w:pPr>
        <w:spacing w:after="0"/>
        <w:rPr>
          <w:rFonts w:asciiTheme="majorHAnsi" w:hAnsiTheme="majorHAnsi"/>
          <w:b/>
          <w:bCs/>
          <w:sz w:val="24"/>
          <w:szCs w:val="24"/>
        </w:rPr>
      </w:pPr>
      <w:r w:rsidRPr="003F184C">
        <w:rPr>
          <w:rFonts w:asciiTheme="majorHAnsi" w:hAnsiTheme="majorHAnsi"/>
          <w:b/>
          <w:bCs/>
          <w:noProof/>
          <w:sz w:val="24"/>
          <w:szCs w:val="24"/>
          <w:lang w:eastAsia="ru-RU"/>
        </w:rPr>
        <w:lastRenderedPageBreak/>
        <w:drawing>
          <wp:anchor distT="0" distB="0" distL="114300" distR="114300" simplePos="0" relativeHeight="251620864" behindDoc="0" locked="0" layoutInCell="1" allowOverlap="1" wp14:anchorId="47B0C589" wp14:editId="6396E57F">
            <wp:simplePos x="0" y="0"/>
            <wp:positionH relativeFrom="column">
              <wp:posOffset>-68911</wp:posOffset>
            </wp:positionH>
            <wp:positionV relativeFrom="paragraph">
              <wp:posOffset>35174</wp:posOffset>
            </wp:positionV>
            <wp:extent cx="1380490" cy="1828800"/>
            <wp:effectExtent l="0" t="0" r="0" b="0"/>
            <wp:wrapSquare wrapText="bothSides"/>
            <wp:docPr id="18" name="Рисунок 18" descr="D:\Мои документы\сперанская 2.jpeg"/>
            <wp:cNvGraphicFramePr/>
            <a:graphic xmlns:a="http://schemas.openxmlformats.org/drawingml/2006/main">
              <a:graphicData uri="http://schemas.openxmlformats.org/drawingml/2006/picture">
                <pic:pic xmlns:pic="http://schemas.openxmlformats.org/drawingml/2006/picture">
                  <pic:nvPicPr>
                    <pic:cNvPr id="2053" name="Picture 5" descr="D:\Мои документы\сперанская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0" cy="1828800"/>
                    </a:xfrm>
                    <a:prstGeom prst="rect">
                      <a:avLst/>
                    </a:prstGeom>
                    <a:noFill/>
                    <a:ln w="76200">
                      <a:noFill/>
                    </a:ln>
                  </pic:spPr>
                </pic:pic>
              </a:graphicData>
            </a:graphic>
            <wp14:sizeRelH relativeFrom="page">
              <wp14:pctWidth>0</wp14:pctWidth>
            </wp14:sizeRelH>
            <wp14:sizeRelV relativeFrom="page">
              <wp14:pctHeight>0</wp14:pctHeight>
            </wp14:sizeRelV>
          </wp:anchor>
        </w:drawing>
      </w:r>
      <w:r w:rsidR="001D28F0" w:rsidRPr="003F184C">
        <w:rPr>
          <w:rFonts w:asciiTheme="majorHAnsi" w:hAnsiTheme="majorHAnsi"/>
          <w:b/>
          <w:bCs/>
          <w:sz w:val="24"/>
          <w:szCs w:val="24"/>
        </w:rPr>
        <w:t>616-073</w:t>
      </w:r>
      <w:r>
        <w:rPr>
          <w:rFonts w:asciiTheme="majorHAnsi" w:hAnsiTheme="majorHAnsi"/>
          <w:b/>
          <w:bCs/>
          <w:sz w:val="24"/>
          <w:szCs w:val="24"/>
        </w:rPr>
        <w:t xml:space="preserve"> </w:t>
      </w:r>
      <w:r w:rsidR="001D28F0" w:rsidRPr="003F184C">
        <w:rPr>
          <w:rFonts w:asciiTheme="majorHAnsi" w:hAnsiTheme="majorHAnsi"/>
          <w:b/>
          <w:bCs/>
          <w:sz w:val="24"/>
          <w:szCs w:val="24"/>
        </w:rPr>
        <w:t>С717</w:t>
      </w:r>
      <w:r>
        <w:rPr>
          <w:rFonts w:asciiTheme="majorHAnsi" w:hAnsiTheme="majorHAnsi"/>
          <w:b/>
          <w:bCs/>
          <w:sz w:val="24"/>
          <w:szCs w:val="24"/>
        </w:rPr>
        <w:t xml:space="preserve"> </w:t>
      </w:r>
    </w:p>
    <w:p w:rsidR="001D28F0" w:rsidRPr="003F184C" w:rsidRDefault="001D28F0" w:rsidP="003F184C">
      <w:pPr>
        <w:spacing w:after="0"/>
        <w:rPr>
          <w:rFonts w:asciiTheme="majorHAnsi" w:hAnsiTheme="majorHAnsi"/>
          <w:b/>
          <w:bCs/>
          <w:sz w:val="24"/>
          <w:szCs w:val="24"/>
        </w:rPr>
      </w:pPr>
      <w:r w:rsidRPr="003F184C">
        <w:rPr>
          <w:rFonts w:asciiTheme="majorHAnsi" w:hAnsiTheme="majorHAnsi"/>
          <w:b/>
          <w:bCs/>
          <w:sz w:val="24"/>
          <w:szCs w:val="24"/>
        </w:rPr>
        <w:t>Сперанская</w:t>
      </w:r>
      <w:r w:rsidR="008248D9">
        <w:rPr>
          <w:rFonts w:asciiTheme="majorHAnsi" w:hAnsiTheme="majorHAnsi"/>
          <w:b/>
          <w:bCs/>
          <w:sz w:val="24"/>
          <w:szCs w:val="24"/>
        </w:rPr>
        <w:t>,</w:t>
      </w:r>
      <w:r w:rsidR="00E96E57">
        <w:rPr>
          <w:rFonts w:asciiTheme="majorHAnsi" w:hAnsiTheme="majorHAnsi"/>
          <w:b/>
          <w:bCs/>
          <w:sz w:val="24"/>
          <w:szCs w:val="24"/>
        </w:rPr>
        <w:t xml:space="preserve"> А. А. </w:t>
      </w:r>
      <w:r w:rsidRPr="003F184C">
        <w:rPr>
          <w:rFonts w:asciiTheme="majorHAnsi" w:hAnsiTheme="majorHAnsi"/>
          <w:b/>
          <w:bCs/>
          <w:sz w:val="24"/>
          <w:szCs w:val="24"/>
        </w:rPr>
        <w:t>Компьютерно-томографическая</w:t>
      </w:r>
      <w:r w:rsidR="00EE7FE7">
        <w:rPr>
          <w:rFonts w:asciiTheme="majorHAnsi" w:hAnsiTheme="majorHAnsi"/>
          <w:b/>
          <w:bCs/>
          <w:sz w:val="24"/>
          <w:szCs w:val="24"/>
        </w:rPr>
        <w:t xml:space="preserve"> </w:t>
      </w:r>
      <w:r w:rsidRPr="003F184C">
        <w:rPr>
          <w:rFonts w:asciiTheme="majorHAnsi" w:hAnsiTheme="majorHAnsi"/>
          <w:b/>
          <w:bCs/>
          <w:sz w:val="24"/>
          <w:szCs w:val="24"/>
        </w:rPr>
        <w:t>диагностика новообразований</w:t>
      </w:r>
      <w:r w:rsidR="00EE7FE7">
        <w:rPr>
          <w:rFonts w:asciiTheme="majorHAnsi" w:hAnsiTheme="majorHAnsi"/>
          <w:b/>
          <w:bCs/>
          <w:sz w:val="24"/>
          <w:szCs w:val="24"/>
        </w:rPr>
        <w:t xml:space="preserve"> </w:t>
      </w:r>
      <w:r w:rsidRPr="003F184C">
        <w:rPr>
          <w:rFonts w:asciiTheme="majorHAnsi" w:hAnsiTheme="majorHAnsi"/>
          <w:b/>
          <w:bCs/>
          <w:sz w:val="24"/>
          <w:szCs w:val="24"/>
        </w:rPr>
        <w:t>глотки, челюстно-лицевой</w:t>
      </w:r>
      <w:r w:rsidR="00EE7FE7">
        <w:rPr>
          <w:rFonts w:asciiTheme="majorHAnsi" w:hAnsiTheme="majorHAnsi"/>
          <w:b/>
          <w:bCs/>
          <w:sz w:val="24"/>
          <w:szCs w:val="24"/>
        </w:rPr>
        <w:t xml:space="preserve"> </w:t>
      </w:r>
      <w:r w:rsidRPr="003F184C">
        <w:rPr>
          <w:rFonts w:asciiTheme="majorHAnsi" w:hAnsiTheme="majorHAnsi"/>
          <w:b/>
          <w:bCs/>
          <w:sz w:val="24"/>
          <w:szCs w:val="24"/>
        </w:rPr>
        <w:t>области</w:t>
      </w:r>
      <w:r w:rsidR="00EE7FE7">
        <w:rPr>
          <w:rFonts w:asciiTheme="majorHAnsi" w:hAnsiTheme="majorHAnsi"/>
          <w:b/>
          <w:bCs/>
          <w:sz w:val="24"/>
          <w:szCs w:val="24"/>
        </w:rPr>
        <w:t xml:space="preserve"> </w:t>
      </w:r>
      <w:r w:rsidRPr="003F184C">
        <w:rPr>
          <w:rFonts w:asciiTheme="majorHAnsi" w:hAnsiTheme="majorHAnsi"/>
          <w:b/>
          <w:bCs/>
          <w:sz w:val="24"/>
          <w:szCs w:val="24"/>
        </w:rPr>
        <w:t>и</w:t>
      </w:r>
      <w:r w:rsidR="00EE7FE7">
        <w:rPr>
          <w:rFonts w:asciiTheme="majorHAnsi" w:hAnsiTheme="majorHAnsi"/>
          <w:b/>
          <w:bCs/>
          <w:sz w:val="24"/>
          <w:szCs w:val="24"/>
        </w:rPr>
        <w:t xml:space="preserve"> </w:t>
      </w:r>
      <w:r w:rsidRPr="003F184C">
        <w:rPr>
          <w:rFonts w:asciiTheme="majorHAnsi" w:hAnsiTheme="majorHAnsi"/>
          <w:b/>
          <w:bCs/>
          <w:sz w:val="24"/>
          <w:szCs w:val="24"/>
        </w:rPr>
        <w:t>гортани</w:t>
      </w:r>
      <w:r w:rsidR="00E96E57">
        <w:rPr>
          <w:rFonts w:asciiTheme="majorHAnsi" w:hAnsiTheme="majorHAnsi"/>
          <w:b/>
          <w:bCs/>
          <w:sz w:val="24"/>
          <w:szCs w:val="24"/>
        </w:rPr>
        <w:t xml:space="preserve"> / А. А. Сперанская</w:t>
      </w:r>
      <w:r w:rsidRPr="003F184C">
        <w:rPr>
          <w:rFonts w:asciiTheme="majorHAnsi" w:hAnsiTheme="majorHAnsi"/>
          <w:b/>
          <w:bCs/>
          <w:sz w:val="24"/>
          <w:szCs w:val="24"/>
        </w:rPr>
        <w:t>.</w:t>
      </w:r>
      <w:r w:rsidR="00E96E57">
        <w:rPr>
          <w:rFonts w:asciiTheme="majorHAnsi" w:hAnsiTheme="majorHAnsi"/>
          <w:b/>
          <w:bCs/>
          <w:sz w:val="24"/>
          <w:szCs w:val="24"/>
        </w:rPr>
        <w:t xml:space="preserve"> –</w:t>
      </w:r>
      <w:r w:rsidRPr="003F184C">
        <w:rPr>
          <w:rFonts w:asciiTheme="majorHAnsi" w:hAnsiTheme="majorHAnsi"/>
          <w:b/>
          <w:bCs/>
          <w:sz w:val="24"/>
          <w:szCs w:val="24"/>
        </w:rPr>
        <w:t xml:space="preserve"> С</w:t>
      </w:r>
      <w:r w:rsidR="00E96E57">
        <w:rPr>
          <w:rFonts w:asciiTheme="majorHAnsi" w:hAnsiTheme="majorHAnsi"/>
          <w:b/>
          <w:bCs/>
          <w:sz w:val="24"/>
          <w:szCs w:val="24"/>
        </w:rPr>
        <w:t>анкт-</w:t>
      </w:r>
      <w:proofErr w:type="gramStart"/>
      <w:r w:rsidR="00E96E57">
        <w:rPr>
          <w:rFonts w:asciiTheme="majorHAnsi" w:hAnsiTheme="majorHAnsi"/>
          <w:b/>
          <w:bCs/>
          <w:sz w:val="24"/>
          <w:szCs w:val="24"/>
        </w:rPr>
        <w:t xml:space="preserve">Петербург </w:t>
      </w:r>
      <w:r w:rsidRPr="003F184C">
        <w:rPr>
          <w:rFonts w:asciiTheme="majorHAnsi" w:hAnsiTheme="majorHAnsi"/>
          <w:b/>
          <w:bCs/>
          <w:sz w:val="24"/>
          <w:szCs w:val="24"/>
        </w:rPr>
        <w:t>:</w:t>
      </w:r>
      <w:proofErr w:type="gramEnd"/>
      <w:r w:rsidRPr="003F184C">
        <w:rPr>
          <w:rFonts w:asciiTheme="majorHAnsi" w:hAnsiTheme="majorHAnsi"/>
          <w:b/>
          <w:bCs/>
          <w:sz w:val="24"/>
          <w:szCs w:val="24"/>
        </w:rPr>
        <w:t xml:space="preserve"> ЭЛБИ-СПб,</w:t>
      </w:r>
      <w:r w:rsidR="00EE7FE7">
        <w:rPr>
          <w:rFonts w:asciiTheme="majorHAnsi" w:hAnsiTheme="majorHAnsi"/>
          <w:b/>
          <w:bCs/>
          <w:sz w:val="24"/>
          <w:szCs w:val="24"/>
        </w:rPr>
        <w:t xml:space="preserve"> </w:t>
      </w:r>
      <w:r w:rsidRPr="003F184C">
        <w:rPr>
          <w:rFonts w:asciiTheme="majorHAnsi" w:hAnsiTheme="majorHAnsi"/>
          <w:b/>
          <w:bCs/>
          <w:sz w:val="24"/>
          <w:szCs w:val="24"/>
        </w:rPr>
        <w:t>2006. – 118</w:t>
      </w:r>
      <w:r w:rsidR="00E96E57">
        <w:rPr>
          <w:rFonts w:asciiTheme="majorHAnsi" w:hAnsiTheme="majorHAnsi"/>
          <w:b/>
          <w:bCs/>
          <w:sz w:val="24"/>
          <w:szCs w:val="24"/>
        </w:rPr>
        <w:t xml:space="preserve"> </w:t>
      </w:r>
      <w:r w:rsidRPr="003F184C">
        <w:rPr>
          <w:rFonts w:asciiTheme="majorHAnsi" w:hAnsiTheme="majorHAnsi"/>
          <w:b/>
          <w:bCs/>
          <w:sz w:val="24"/>
          <w:szCs w:val="24"/>
        </w:rPr>
        <w:t>с.</w:t>
      </w:r>
    </w:p>
    <w:p w:rsidR="00EE7FE7" w:rsidRDefault="00EE7FE7" w:rsidP="003F184C">
      <w:pPr>
        <w:spacing w:after="0"/>
        <w:rPr>
          <w:rFonts w:asciiTheme="majorHAnsi" w:hAnsiTheme="majorHAnsi"/>
          <w:sz w:val="24"/>
          <w:szCs w:val="24"/>
        </w:rPr>
      </w:pPr>
    </w:p>
    <w:p w:rsidR="001D28F0" w:rsidRPr="00493D8E" w:rsidRDefault="001D28F0" w:rsidP="003F184C">
      <w:pPr>
        <w:spacing w:after="0"/>
        <w:rPr>
          <w:rFonts w:asciiTheme="majorHAnsi" w:hAnsiTheme="majorHAnsi"/>
          <w:sz w:val="24"/>
          <w:szCs w:val="24"/>
        </w:rPr>
      </w:pPr>
      <w:r w:rsidRPr="00493D8E">
        <w:rPr>
          <w:rFonts w:asciiTheme="majorHAnsi" w:hAnsiTheme="majorHAnsi"/>
          <w:sz w:val="24"/>
          <w:szCs w:val="24"/>
        </w:rPr>
        <w:t>В книге обобщен опыт</w:t>
      </w:r>
      <w:r w:rsidR="00EE7FE7">
        <w:rPr>
          <w:rFonts w:asciiTheme="majorHAnsi" w:hAnsiTheme="majorHAnsi"/>
          <w:sz w:val="24"/>
          <w:szCs w:val="24"/>
        </w:rPr>
        <w:t xml:space="preserve"> </w:t>
      </w:r>
      <w:r w:rsidRPr="00493D8E">
        <w:rPr>
          <w:rFonts w:asciiTheme="majorHAnsi" w:hAnsiTheme="majorHAnsi"/>
          <w:sz w:val="24"/>
          <w:szCs w:val="24"/>
        </w:rPr>
        <w:t>комплексного компьютерно-томографического обследования больных с новообразованиями верхних отделов дыхательного тракта.</w:t>
      </w:r>
    </w:p>
    <w:p w:rsidR="00533490" w:rsidRPr="001806C4" w:rsidRDefault="001D28F0" w:rsidP="003F184C">
      <w:pPr>
        <w:shd w:val="clear" w:color="auto" w:fill="FFFFFF"/>
        <w:spacing w:after="0" w:line="240" w:lineRule="auto"/>
        <w:outlineLvl w:val="1"/>
        <w:rPr>
          <w:rFonts w:asciiTheme="majorHAnsi" w:eastAsia="Times New Roman" w:hAnsiTheme="majorHAnsi" w:cs="Arial"/>
          <w:bCs/>
          <w:color w:val="222426"/>
          <w:sz w:val="24"/>
          <w:szCs w:val="24"/>
          <w:lang w:eastAsia="ru-RU"/>
        </w:rPr>
      </w:pPr>
      <w:r w:rsidRPr="00493D8E">
        <w:rPr>
          <w:rFonts w:asciiTheme="majorHAnsi" w:hAnsiTheme="majorHAnsi"/>
          <w:sz w:val="24"/>
          <w:szCs w:val="24"/>
        </w:rPr>
        <w:t xml:space="preserve"> </w:t>
      </w:r>
      <w:r w:rsidR="00533490" w:rsidRPr="001806C4">
        <w:rPr>
          <w:rFonts w:asciiTheme="majorHAnsi" w:eastAsia="Times New Roman" w:hAnsiTheme="majorHAnsi" w:cs="Arial"/>
          <w:bCs/>
          <w:color w:val="222426"/>
          <w:sz w:val="24"/>
          <w:szCs w:val="24"/>
          <w:lang w:eastAsia="ru-RU"/>
        </w:rPr>
        <w:t>Что такое компьютерная томография?</w:t>
      </w:r>
    </w:p>
    <w:p w:rsidR="00533490" w:rsidRPr="00493D8E" w:rsidRDefault="00533490" w:rsidP="003F184C">
      <w:pPr>
        <w:shd w:val="clear" w:color="auto" w:fill="FFFFFF"/>
        <w:spacing w:before="101" w:after="0" w:line="240" w:lineRule="auto"/>
        <w:rPr>
          <w:rFonts w:asciiTheme="majorHAnsi" w:eastAsia="Times New Roman" w:hAnsiTheme="majorHAnsi" w:cs="Arial"/>
          <w:color w:val="222426"/>
          <w:sz w:val="24"/>
          <w:szCs w:val="24"/>
          <w:lang w:eastAsia="ru-RU"/>
        </w:rPr>
      </w:pPr>
      <w:r w:rsidRPr="001806C4">
        <w:rPr>
          <w:rFonts w:asciiTheme="majorHAnsi" w:eastAsia="Times New Roman" w:hAnsiTheme="majorHAnsi" w:cs="Arial"/>
          <w:bCs/>
          <w:color w:val="222426"/>
          <w:sz w:val="24"/>
          <w:szCs w:val="24"/>
          <w:lang w:eastAsia="ru-RU"/>
        </w:rPr>
        <w:t>Компьютерная томография (КТ, компьютерная аксиальная томография, КАТ)</w:t>
      </w:r>
      <w:r w:rsidRPr="00493D8E">
        <w:rPr>
          <w:rFonts w:asciiTheme="majorHAnsi" w:eastAsia="Times New Roman" w:hAnsiTheme="majorHAnsi" w:cs="Arial"/>
          <w:color w:val="222426"/>
          <w:sz w:val="24"/>
          <w:szCs w:val="24"/>
          <w:lang w:eastAsia="ru-RU"/>
        </w:rPr>
        <w:t> </w:t>
      </w:r>
      <w:r w:rsidRPr="001806C4">
        <w:rPr>
          <w:rFonts w:asciiTheme="majorHAnsi" w:eastAsia="Times New Roman" w:hAnsiTheme="majorHAnsi" w:cs="Arial"/>
          <w:color w:val="222426"/>
          <w:sz w:val="24"/>
          <w:szCs w:val="24"/>
          <w:lang w:eastAsia="ru-RU"/>
        </w:rPr>
        <w:t>- медицинское рентгенологическое исследование позволяющее получить рентгеновское изображение внутренних органов. Рентгеновские лучи проходят сквозь тело человека, а компьютерная система формирует изображение как поперечных слоев (срезов) так и продольных. </w:t>
      </w:r>
    </w:p>
    <w:p w:rsidR="001D28F0" w:rsidRPr="001D28F0" w:rsidRDefault="001D28F0" w:rsidP="003F184C">
      <w:pPr>
        <w:spacing w:after="0"/>
        <w:rPr>
          <w:rFonts w:asciiTheme="majorHAnsi" w:hAnsiTheme="majorHAnsi"/>
        </w:rPr>
      </w:pPr>
    </w:p>
    <w:p w:rsidR="00EE7FE7" w:rsidRDefault="00EE7FE7" w:rsidP="003F184C">
      <w:pPr>
        <w:spacing w:after="0"/>
        <w:rPr>
          <w:rFonts w:asciiTheme="majorHAnsi" w:hAnsiTheme="majorHAnsi"/>
          <w:b/>
          <w:bCs/>
          <w:sz w:val="24"/>
          <w:szCs w:val="24"/>
        </w:rPr>
      </w:pPr>
      <w:r w:rsidRPr="00DC6A08">
        <w:rPr>
          <w:rFonts w:asciiTheme="majorHAnsi" w:hAnsiTheme="majorHAnsi"/>
          <w:noProof/>
          <w:lang w:eastAsia="ru-RU"/>
        </w:rPr>
        <w:drawing>
          <wp:anchor distT="0" distB="0" distL="114300" distR="114300" simplePos="0" relativeHeight="251627008" behindDoc="0" locked="0" layoutInCell="1" allowOverlap="1" wp14:anchorId="685B9336" wp14:editId="1C2B6D70">
            <wp:simplePos x="0" y="0"/>
            <wp:positionH relativeFrom="column">
              <wp:posOffset>-28921</wp:posOffset>
            </wp:positionH>
            <wp:positionV relativeFrom="paragraph">
              <wp:posOffset>41855</wp:posOffset>
            </wp:positionV>
            <wp:extent cx="1343129" cy="1881939"/>
            <wp:effectExtent l="57150" t="38100" r="28575" b="23495"/>
            <wp:wrapSquare wrapText="bothSides"/>
            <wp:docPr id="6" name="Рисунок 6" descr="D:\Мои документы\нац.jpg"/>
            <wp:cNvGraphicFramePr/>
            <a:graphic xmlns:a="http://schemas.openxmlformats.org/drawingml/2006/main">
              <a:graphicData uri="http://schemas.openxmlformats.org/drawingml/2006/picture">
                <pic:pic xmlns:pic="http://schemas.openxmlformats.org/drawingml/2006/picture">
                  <pic:nvPicPr>
                    <pic:cNvPr id="3075" name="Picture 3" descr="D:\Мои документы\нац.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129" cy="1881939"/>
                    </a:xfrm>
                    <a:prstGeom prst="rect">
                      <a:avLst/>
                    </a:prstGeom>
                    <a:solidFill>
                      <a:srgbClr val="00B050"/>
                    </a:solidFill>
                    <a:ln w="76200">
                      <a:noFill/>
                    </a:ln>
                    <a:effectLst/>
                    <a:scene3d>
                      <a:camera prst="orthographicFront"/>
                      <a:lightRig rig="flood" dir="t">
                        <a:rot lat="0" lon="0" rev="13800000"/>
                      </a:lightRig>
                    </a:scene3d>
                    <a:sp3d extrusionH="107950" prstMaterial="plastic">
                      <a:bevelT w="82550" h="63500" prst="divot"/>
                      <a:bevelB/>
                    </a:sp3d>
                  </pic:spPr>
                </pic:pic>
              </a:graphicData>
            </a:graphic>
            <wp14:sizeRelH relativeFrom="page">
              <wp14:pctWidth>0</wp14:pctWidth>
            </wp14:sizeRelH>
            <wp14:sizeRelV relativeFrom="page">
              <wp14:pctHeight>0</wp14:pctHeight>
            </wp14:sizeRelV>
          </wp:anchor>
        </w:drawing>
      </w:r>
      <w:r>
        <w:rPr>
          <w:rFonts w:asciiTheme="majorHAnsi" w:hAnsiTheme="majorHAnsi"/>
          <w:b/>
          <w:bCs/>
        </w:rPr>
        <w:t xml:space="preserve"> </w:t>
      </w:r>
      <w:r w:rsidR="00DC6A08" w:rsidRPr="003F184C">
        <w:rPr>
          <w:rFonts w:asciiTheme="majorHAnsi" w:hAnsiTheme="majorHAnsi"/>
          <w:b/>
          <w:bCs/>
          <w:sz w:val="24"/>
          <w:szCs w:val="24"/>
        </w:rPr>
        <w:t>616-006 О-588</w:t>
      </w:r>
      <w:r>
        <w:rPr>
          <w:rFonts w:asciiTheme="majorHAnsi" w:hAnsiTheme="majorHAnsi"/>
          <w:b/>
          <w:bCs/>
          <w:sz w:val="24"/>
          <w:szCs w:val="24"/>
        </w:rPr>
        <w:t xml:space="preserve"> </w:t>
      </w:r>
    </w:p>
    <w:p w:rsidR="001D28F0" w:rsidRPr="003F184C" w:rsidRDefault="00DC6A08" w:rsidP="003F184C">
      <w:pPr>
        <w:spacing w:after="0"/>
        <w:rPr>
          <w:rFonts w:asciiTheme="majorHAnsi" w:hAnsiTheme="majorHAnsi"/>
          <w:b/>
          <w:bCs/>
          <w:sz w:val="24"/>
          <w:szCs w:val="24"/>
        </w:rPr>
      </w:pPr>
      <w:proofErr w:type="gramStart"/>
      <w:r w:rsidRPr="003F184C">
        <w:rPr>
          <w:rFonts w:asciiTheme="majorHAnsi" w:hAnsiTheme="majorHAnsi"/>
          <w:b/>
          <w:bCs/>
          <w:sz w:val="24"/>
          <w:szCs w:val="24"/>
        </w:rPr>
        <w:t>Онкология :</w:t>
      </w:r>
      <w:proofErr w:type="gramEnd"/>
      <w:r w:rsidRPr="003F184C">
        <w:rPr>
          <w:rFonts w:asciiTheme="majorHAnsi" w:hAnsiTheme="majorHAnsi"/>
          <w:b/>
          <w:bCs/>
          <w:sz w:val="24"/>
          <w:szCs w:val="24"/>
        </w:rPr>
        <w:t xml:space="preserve"> национальное</w:t>
      </w:r>
      <w:r w:rsidR="00EE7FE7">
        <w:rPr>
          <w:rFonts w:asciiTheme="majorHAnsi" w:hAnsiTheme="majorHAnsi"/>
          <w:b/>
          <w:bCs/>
          <w:sz w:val="24"/>
          <w:szCs w:val="24"/>
        </w:rPr>
        <w:t xml:space="preserve"> </w:t>
      </w:r>
      <w:r w:rsidRPr="003F184C">
        <w:rPr>
          <w:rFonts w:asciiTheme="majorHAnsi" w:hAnsiTheme="majorHAnsi"/>
          <w:b/>
          <w:bCs/>
          <w:sz w:val="24"/>
          <w:szCs w:val="24"/>
        </w:rPr>
        <w:t>руководство/ под</w:t>
      </w:r>
      <w:r w:rsidR="00EE7FE7">
        <w:rPr>
          <w:rFonts w:asciiTheme="majorHAnsi" w:hAnsiTheme="majorHAnsi"/>
          <w:b/>
          <w:bCs/>
          <w:sz w:val="24"/>
          <w:szCs w:val="24"/>
        </w:rPr>
        <w:t xml:space="preserve"> </w:t>
      </w:r>
      <w:r w:rsidRPr="003F184C">
        <w:rPr>
          <w:rFonts w:asciiTheme="majorHAnsi" w:hAnsiTheme="majorHAnsi"/>
          <w:b/>
          <w:bCs/>
          <w:sz w:val="24"/>
          <w:szCs w:val="24"/>
        </w:rPr>
        <w:t>ред</w:t>
      </w:r>
      <w:r w:rsidR="00E96E57">
        <w:rPr>
          <w:rFonts w:asciiTheme="majorHAnsi" w:hAnsiTheme="majorHAnsi"/>
          <w:b/>
          <w:bCs/>
          <w:sz w:val="24"/>
          <w:szCs w:val="24"/>
        </w:rPr>
        <w:t xml:space="preserve">акцией </w:t>
      </w:r>
      <w:r w:rsidRPr="003F184C">
        <w:rPr>
          <w:rFonts w:asciiTheme="majorHAnsi" w:hAnsiTheme="majorHAnsi"/>
          <w:b/>
          <w:bCs/>
          <w:sz w:val="24"/>
          <w:szCs w:val="24"/>
        </w:rPr>
        <w:t>В.</w:t>
      </w:r>
      <w:r w:rsidR="00E96E57">
        <w:rPr>
          <w:rFonts w:asciiTheme="majorHAnsi" w:hAnsiTheme="majorHAnsi"/>
          <w:b/>
          <w:bCs/>
          <w:sz w:val="24"/>
          <w:szCs w:val="24"/>
        </w:rPr>
        <w:t xml:space="preserve"> </w:t>
      </w:r>
      <w:r w:rsidRPr="003F184C">
        <w:rPr>
          <w:rFonts w:asciiTheme="majorHAnsi" w:hAnsiTheme="majorHAnsi"/>
          <w:b/>
          <w:bCs/>
          <w:sz w:val="24"/>
          <w:szCs w:val="24"/>
        </w:rPr>
        <w:t xml:space="preserve">И. </w:t>
      </w:r>
      <w:proofErr w:type="spellStart"/>
      <w:r w:rsidRPr="003F184C">
        <w:rPr>
          <w:rFonts w:asciiTheme="majorHAnsi" w:hAnsiTheme="majorHAnsi"/>
          <w:b/>
          <w:bCs/>
          <w:sz w:val="24"/>
          <w:szCs w:val="24"/>
        </w:rPr>
        <w:t>Чиссова</w:t>
      </w:r>
      <w:proofErr w:type="spellEnd"/>
      <w:r w:rsidRPr="003F184C">
        <w:rPr>
          <w:rFonts w:asciiTheme="majorHAnsi" w:hAnsiTheme="majorHAnsi"/>
          <w:b/>
          <w:bCs/>
          <w:sz w:val="24"/>
          <w:szCs w:val="24"/>
        </w:rPr>
        <w:t>.</w:t>
      </w:r>
      <w:r w:rsidR="00E96E57">
        <w:rPr>
          <w:rFonts w:asciiTheme="majorHAnsi" w:hAnsiTheme="majorHAnsi"/>
          <w:b/>
          <w:bCs/>
          <w:sz w:val="24"/>
          <w:szCs w:val="24"/>
        </w:rPr>
        <w:t xml:space="preserve"> –</w:t>
      </w:r>
      <w:r w:rsidRPr="003F184C">
        <w:rPr>
          <w:rFonts w:asciiTheme="majorHAnsi" w:hAnsiTheme="majorHAnsi"/>
          <w:b/>
          <w:bCs/>
          <w:sz w:val="24"/>
          <w:szCs w:val="24"/>
        </w:rPr>
        <w:t xml:space="preserve"> </w:t>
      </w:r>
      <w:proofErr w:type="gramStart"/>
      <w:r w:rsidRPr="003F184C">
        <w:rPr>
          <w:rFonts w:asciiTheme="majorHAnsi" w:hAnsiTheme="majorHAnsi"/>
          <w:b/>
          <w:bCs/>
          <w:sz w:val="24"/>
          <w:szCs w:val="24"/>
        </w:rPr>
        <w:t>М</w:t>
      </w:r>
      <w:r w:rsidR="00E96E57">
        <w:rPr>
          <w:rFonts w:asciiTheme="majorHAnsi" w:hAnsiTheme="majorHAnsi"/>
          <w:b/>
          <w:bCs/>
          <w:sz w:val="24"/>
          <w:szCs w:val="24"/>
        </w:rPr>
        <w:t xml:space="preserve">осква </w:t>
      </w:r>
      <w:r w:rsidRPr="003F184C">
        <w:rPr>
          <w:rFonts w:asciiTheme="majorHAnsi" w:hAnsiTheme="majorHAnsi"/>
          <w:b/>
          <w:bCs/>
          <w:sz w:val="24"/>
          <w:szCs w:val="24"/>
        </w:rPr>
        <w:t>:</w:t>
      </w:r>
      <w:proofErr w:type="gramEnd"/>
      <w:r w:rsidRPr="003F184C">
        <w:rPr>
          <w:rFonts w:asciiTheme="majorHAnsi" w:hAnsiTheme="majorHAnsi"/>
          <w:b/>
          <w:bCs/>
          <w:sz w:val="24"/>
          <w:szCs w:val="24"/>
        </w:rPr>
        <w:t xml:space="preserve"> ГЭОТАР-Медиа,</w:t>
      </w:r>
      <w:r w:rsidR="00EE7FE7">
        <w:rPr>
          <w:rFonts w:asciiTheme="majorHAnsi" w:hAnsiTheme="majorHAnsi"/>
          <w:b/>
          <w:bCs/>
          <w:sz w:val="24"/>
          <w:szCs w:val="24"/>
        </w:rPr>
        <w:t xml:space="preserve"> </w:t>
      </w:r>
      <w:r w:rsidRPr="003F184C">
        <w:rPr>
          <w:rFonts w:asciiTheme="majorHAnsi" w:hAnsiTheme="majorHAnsi"/>
          <w:b/>
          <w:bCs/>
          <w:sz w:val="24"/>
          <w:szCs w:val="24"/>
        </w:rPr>
        <w:t xml:space="preserve">2014. </w:t>
      </w:r>
      <w:r w:rsidR="00E96E57">
        <w:rPr>
          <w:rFonts w:asciiTheme="majorHAnsi" w:hAnsiTheme="majorHAnsi"/>
          <w:b/>
          <w:bCs/>
          <w:sz w:val="24"/>
          <w:szCs w:val="24"/>
        </w:rPr>
        <w:t>–</w:t>
      </w:r>
      <w:r w:rsidRPr="003F184C">
        <w:rPr>
          <w:rFonts w:asciiTheme="majorHAnsi" w:hAnsiTheme="majorHAnsi"/>
          <w:b/>
          <w:bCs/>
          <w:sz w:val="24"/>
          <w:szCs w:val="24"/>
        </w:rPr>
        <w:t xml:space="preserve"> 1072</w:t>
      </w:r>
      <w:r w:rsidR="00E96E57">
        <w:rPr>
          <w:rFonts w:asciiTheme="majorHAnsi" w:hAnsiTheme="majorHAnsi"/>
          <w:b/>
          <w:bCs/>
          <w:sz w:val="24"/>
          <w:szCs w:val="24"/>
        </w:rPr>
        <w:t xml:space="preserve"> </w:t>
      </w:r>
      <w:r w:rsidRPr="003F184C">
        <w:rPr>
          <w:rFonts w:asciiTheme="majorHAnsi" w:hAnsiTheme="majorHAnsi"/>
          <w:b/>
          <w:bCs/>
          <w:sz w:val="24"/>
          <w:szCs w:val="24"/>
        </w:rPr>
        <w:t>с.</w:t>
      </w:r>
    </w:p>
    <w:p w:rsidR="00EE7FE7" w:rsidRDefault="00EE7FE7" w:rsidP="003F184C">
      <w:pPr>
        <w:spacing w:after="0"/>
        <w:jc w:val="both"/>
        <w:rPr>
          <w:rFonts w:asciiTheme="majorHAnsi" w:hAnsiTheme="majorHAnsi"/>
          <w:sz w:val="24"/>
          <w:szCs w:val="24"/>
        </w:rPr>
      </w:pPr>
    </w:p>
    <w:p w:rsidR="000D4623" w:rsidRPr="00493D8E" w:rsidRDefault="000D4623" w:rsidP="003F184C">
      <w:pPr>
        <w:spacing w:after="0"/>
        <w:jc w:val="both"/>
        <w:rPr>
          <w:rFonts w:asciiTheme="majorHAnsi" w:hAnsiTheme="majorHAnsi"/>
          <w:sz w:val="24"/>
          <w:szCs w:val="24"/>
        </w:rPr>
      </w:pPr>
      <w:r w:rsidRPr="00493D8E">
        <w:rPr>
          <w:rFonts w:asciiTheme="majorHAnsi" w:hAnsiTheme="majorHAnsi"/>
          <w:sz w:val="24"/>
          <w:szCs w:val="24"/>
        </w:rPr>
        <w:t>Национальное руководство по онкологии содержит современную и актуальную информацию о диагностике и лечении основных онкологических синдромов и заболеваний.</w:t>
      </w:r>
      <w:r w:rsidR="00A9206C" w:rsidRPr="00493D8E">
        <w:rPr>
          <w:rFonts w:asciiTheme="majorHAnsi" w:hAnsiTheme="majorHAnsi"/>
          <w:sz w:val="24"/>
          <w:szCs w:val="24"/>
        </w:rPr>
        <w:t xml:space="preserve"> </w:t>
      </w:r>
      <w:r w:rsidRPr="00493D8E">
        <w:rPr>
          <w:rFonts w:asciiTheme="majorHAnsi" w:hAnsiTheme="majorHAnsi"/>
          <w:sz w:val="24"/>
          <w:szCs w:val="24"/>
        </w:rPr>
        <w:t>Приложение к руководству на компакт-диске.</w:t>
      </w:r>
      <w:r w:rsidR="00A9206C" w:rsidRPr="00493D8E">
        <w:rPr>
          <w:rFonts w:asciiTheme="majorHAnsi" w:hAnsiTheme="majorHAnsi"/>
          <w:sz w:val="24"/>
          <w:szCs w:val="24"/>
        </w:rPr>
        <w:t xml:space="preserve"> </w:t>
      </w:r>
      <w:r w:rsidRPr="00493D8E">
        <w:rPr>
          <w:rFonts w:asciiTheme="majorHAnsi" w:hAnsiTheme="majorHAnsi"/>
          <w:sz w:val="24"/>
          <w:szCs w:val="24"/>
        </w:rPr>
        <w:t>Предназначено для онкологов,</w:t>
      </w:r>
      <w:r w:rsidR="00A9206C" w:rsidRPr="00493D8E">
        <w:rPr>
          <w:rFonts w:asciiTheme="majorHAnsi" w:hAnsiTheme="majorHAnsi"/>
          <w:sz w:val="24"/>
          <w:szCs w:val="24"/>
        </w:rPr>
        <w:t xml:space="preserve"> хирургов, аспирантов,</w:t>
      </w:r>
      <w:r w:rsidR="00750FFB" w:rsidRPr="00493D8E">
        <w:rPr>
          <w:rFonts w:asciiTheme="majorHAnsi" w:hAnsiTheme="majorHAnsi"/>
          <w:sz w:val="24"/>
          <w:szCs w:val="24"/>
        </w:rPr>
        <w:t xml:space="preserve"> </w:t>
      </w:r>
      <w:r w:rsidRPr="00493D8E">
        <w:rPr>
          <w:rFonts w:asciiTheme="majorHAnsi" w:hAnsiTheme="majorHAnsi"/>
          <w:sz w:val="24"/>
          <w:szCs w:val="24"/>
        </w:rPr>
        <w:t>студентов</w:t>
      </w:r>
      <w:r w:rsidR="00A9206C" w:rsidRPr="00493D8E">
        <w:rPr>
          <w:rFonts w:asciiTheme="majorHAnsi" w:hAnsiTheme="majorHAnsi"/>
          <w:sz w:val="24"/>
          <w:szCs w:val="24"/>
        </w:rPr>
        <w:t xml:space="preserve"> </w:t>
      </w:r>
      <w:r w:rsidRPr="00493D8E">
        <w:rPr>
          <w:rFonts w:asciiTheme="majorHAnsi" w:hAnsiTheme="majorHAnsi"/>
          <w:sz w:val="24"/>
          <w:szCs w:val="24"/>
        </w:rPr>
        <w:t>старших курсов медицинских вузов.</w:t>
      </w:r>
    </w:p>
    <w:p w:rsidR="00533490" w:rsidRPr="00493D8E" w:rsidRDefault="00533490" w:rsidP="003F184C">
      <w:pPr>
        <w:spacing w:after="0"/>
        <w:jc w:val="both"/>
        <w:rPr>
          <w:rFonts w:asciiTheme="majorHAnsi" w:hAnsiTheme="majorHAnsi"/>
          <w:sz w:val="24"/>
          <w:szCs w:val="24"/>
        </w:rPr>
      </w:pPr>
      <w:r w:rsidRPr="00493D8E">
        <w:rPr>
          <w:rFonts w:asciiTheme="majorHAnsi" w:hAnsiTheme="majorHAnsi" w:cs="Arial"/>
          <w:bCs/>
          <w:color w:val="333333"/>
          <w:sz w:val="24"/>
          <w:szCs w:val="24"/>
          <w:shd w:val="clear" w:color="auto" w:fill="FFFFFF"/>
        </w:rPr>
        <w:t>Национальные</w:t>
      </w:r>
      <w:r w:rsidRPr="00493D8E">
        <w:rPr>
          <w:rStyle w:val="apple-converted-space"/>
          <w:rFonts w:asciiTheme="majorHAnsi" w:hAnsiTheme="majorHAnsi" w:cs="Arial"/>
          <w:color w:val="333333"/>
          <w:sz w:val="24"/>
          <w:szCs w:val="24"/>
          <w:shd w:val="clear" w:color="auto" w:fill="FFFFFF"/>
        </w:rPr>
        <w:t> </w:t>
      </w:r>
      <w:r w:rsidRPr="00493D8E">
        <w:rPr>
          <w:rFonts w:asciiTheme="majorHAnsi" w:hAnsiTheme="majorHAnsi" w:cs="Arial"/>
          <w:bCs/>
          <w:color w:val="333333"/>
          <w:sz w:val="24"/>
          <w:szCs w:val="24"/>
          <w:shd w:val="clear" w:color="auto" w:fill="FFFFFF"/>
        </w:rPr>
        <w:t>руководства</w:t>
      </w:r>
      <w:r w:rsidRPr="00493D8E">
        <w:rPr>
          <w:rStyle w:val="apple-converted-space"/>
          <w:rFonts w:asciiTheme="majorHAnsi" w:hAnsiTheme="majorHAnsi" w:cs="Arial"/>
          <w:color w:val="333333"/>
          <w:sz w:val="24"/>
          <w:szCs w:val="24"/>
          <w:shd w:val="clear" w:color="auto" w:fill="FFFFFF"/>
        </w:rPr>
        <w:t> </w:t>
      </w:r>
      <w:r w:rsidRPr="00493D8E">
        <w:rPr>
          <w:rFonts w:asciiTheme="majorHAnsi" w:hAnsiTheme="majorHAnsi" w:cs="Arial"/>
          <w:color w:val="333333"/>
          <w:sz w:val="24"/>
          <w:szCs w:val="24"/>
          <w:shd w:val="clear" w:color="auto" w:fill="FFFFFF"/>
        </w:rPr>
        <w:t xml:space="preserve">- серия практических </w:t>
      </w:r>
      <w:r w:rsidRPr="00493D8E">
        <w:rPr>
          <w:rFonts w:asciiTheme="majorHAnsi" w:hAnsiTheme="majorHAnsi" w:cs="Arial"/>
          <w:bCs/>
          <w:color w:val="333333"/>
          <w:sz w:val="24"/>
          <w:szCs w:val="24"/>
          <w:shd w:val="clear" w:color="auto" w:fill="FFFFFF"/>
        </w:rPr>
        <w:t>руководств</w:t>
      </w:r>
      <w:r w:rsidRPr="00493D8E">
        <w:rPr>
          <w:rStyle w:val="apple-converted-space"/>
          <w:rFonts w:asciiTheme="majorHAnsi" w:hAnsiTheme="majorHAnsi" w:cs="Arial"/>
          <w:color w:val="333333"/>
          <w:sz w:val="24"/>
          <w:szCs w:val="24"/>
          <w:shd w:val="clear" w:color="auto" w:fill="FFFFFF"/>
        </w:rPr>
        <w:t> </w:t>
      </w:r>
      <w:r w:rsidRPr="00493D8E">
        <w:rPr>
          <w:rFonts w:asciiTheme="majorHAnsi" w:hAnsiTheme="majorHAnsi" w:cs="Arial"/>
          <w:color w:val="333333"/>
          <w:sz w:val="24"/>
          <w:szCs w:val="24"/>
          <w:shd w:val="clear" w:color="auto" w:fill="FFFFFF"/>
        </w:rPr>
        <w:t>по основным медицинским специальностям, включающих специальную информацию, необходимую врачу для непрерывного последипломного образования.</w:t>
      </w:r>
    </w:p>
    <w:p w:rsidR="00533490" w:rsidRPr="00493D8E" w:rsidRDefault="00EE7FE7" w:rsidP="003F184C">
      <w:pPr>
        <w:spacing w:after="0"/>
        <w:jc w:val="both"/>
        <w:rPr>
          <w:rFonts w:asciiTheme="majorHAnsi" w:hAnsiTheme="majorHAnsi"/>
          <w:sz w:val="24"/>
          <w:szCs w:val="24"/>
        </w:rPr>
      </w:pPr>
      <w:r w:rsidRPr="00A9206C">
        <w:rPr>
          <w:rFonts w:asciiTheme="majorHAnsi" w:hAnsiTheme="majorHAnsi"/>
          <w:noProof/>
          <w:lang w:eastAsia="ru-RU"/>
        </w:rPr>
        <w:drawing>
          <wp:anchor distT="0" distB="0" distL="114300" distR="114300" simplePos="0" relativeHeight="251638272" behindDoc="0" locked="0" layoutInCell="1" allowOverlap="1" wp14:anchorId="74A66A45" wp14:editId="2F47C809">
            <wp:simplePos x="0" y="0"/>
            <wp:positionH relativeFrom="column">
              <wp:posOffset>-95250</wp:posOffset>
            </wp:positionH>
            <wp:positionV relativeFrom="paragraph">
              <wp:posOffset>144338</wp:posOffset>
            </wp:positionV>
            <wp:extent cx="1383665" cy="1972945"/>
            <wp:effectExtent l="0" t="0" r="0" b="0"/>
            <wp:wrapSquare wrapText="bothSides"/>
            <wp:docPr id="12" name="Рисунок 12" descr="D:\Мои документы\окопуль.jpeg"/>
            <wp:cNvGraphicFramePr/>
            <a:graphic xmlns:a="http://schemas.openxmlformats.org/drawingml/2006/main">
              <a:graphicData uri="http://schemas.openxmlformats.org/drawingml/2006/picture">
                <pic:pic xmlns:pic="http://schemas.openxmlformats.org/drawingml/2006/picture">
                  <pic:nvPicPr>
                    <pic:cNvPr id="2053" name="Picture 5" descr="D:\Мои документы\окопуль.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665" cy="1972945"/>
                    </a:xfrm>
                    <a:prstGeom prst="rect">
                      <a:avLst/>
                    </a:prstGeom>
                    <a:noFill/>
                    <a:ln w="76200">
                      <a:noFill/>
                    </a:ln>
                    <a:effectLst/>
                  </pic:spPr>
                </pic:pic>
              </a:graphicData>
            </a:graphic>
            <wp14:sizeRelH relativeFrom="page">
              <wp14:pctWidth>0</wp14:pctWidth>
            </wp14:sizeRelH>
            <wp14:sizeRelV relativeFrom="page">
              <wp14:pctHeight>0</wp14:pctHeight>
            </wp14:sizeRelV>
          </wp:anchor>
        </w:drawing>
      </w:r>
    </w:p>
    <w:p w:rsidR="00A9206C" w:rsidRPr="003F184C" w:rsidRDefault="00EE7FE7" w:rsidP="003F184C">
      <w:pPr>
        <w:spacing w:after="0"/>
        <w:jc w:val="both"/>
        <w:rPr>
          <w:rFonts w:asciiTheme="majorHAnsi" w:hAnsiTheme="majorHAnsi"/>
          <w:b/>
          <w:bCs/>
          <w:sz w:val="24"/>
          <w:szCs w:val="24"/>
        </w:rPr>
      </w:pPr>
      <w:r>
        <w:rPr>
          <w:rFonts w:asciiTheme="majorHAnsi" w:hAnsiTheme="majorHAnsi"/>
          <w:b/>
          <w:bCs/>
        </w:rPr>
        <w:t xml:space="preserve"> </w:t>
      </w:r>
      <w:r w:rsidR="00A9206C" w:rsidRPr="003F184C">
        <w:rPr>
          <w:rFonts w:asciiTheme="majorHAnsi" w:hAnsiTheme="majorHAnsi"/>
          <w:b/>
          <w:bCs/>
          <w:sz w:val="24"/>
          <w:szCs w:val="24"/>
        </w:rPr>
        <w:t>616.24 Т657</w:t>
      </w:r>
      <w:r>
        <w:rPr>
          <w:rFonts w:asciiTheme="majorHAnsi" w:hAnsiTheme="majorHAnsi"/>
          <w:b/>
          <w:bCs/>
          <w:sz w:val="24"/>
          <w:szCs w:val="24"/>
        </w:rPr>
        <w:t xml:space="preserve"> </w:t>
      </w:r>
      <w:r w:rsidR="00A9206C" w:rsidRPr="003F184C">
        <w:rPr>
          <w:rFonts w:asciiTheme="majorHAnsi" w:hAnsiTheme="majorHAnsi"/>
          <w:b/>
          <w:bCs/>
          <w:sz w:val="24"/>
          <w:szCs w:val="24"/>
        </w:rPr>
        <w:t>Трахтенберг</w:t>
      </w:r>
      <w:r w:rsidR="00E96E57">
        <w:rPr>
          <w:rFonts w:asciiTheme="majorHAnsi" w:hAnsiTheme="majorHAnsi"/>
          <w:b/>
          <w:bCs/>
          <w:sz w:val="24"/>
          <w:szCs w:val="24"/>
        </w:rPr>
        <w:t xml:space="preserve">, </w:t>
      </w:r>
      <w:r w:rsidR="00A9206C" w:rsidRPr="003F184C">
        <w:rPr>
          <w:rFonts w:asciiTheme="majorHAnsi" w:hAnsiTheme="majorHAnsi"/>
          <w:b/>
          <w:bCs/>
          <w:sz w:val="24"/>
          <w:szCs w:val="24"/>
        </w:rPr>
        <w:t>А.</w:t>
      </w:r>
      <w:r w:rsidR="00E96E57">
        <w:rPr>
          <w:rFonts w:asciiTheme="majorHAnsi" w:hAnsiTheme="majorHAnsi"/>
          <w:b/>
          <w:bCs/>
          <w:sz w:val="24"/>
          <w:szCs w:val="24"/>
        </w:rPr>
        <w:t xml:space="preserve"> </w:t>
      </w:r>
      <w:r w:rsidR="00A9206C" w:rsidRPr="003F184C">
        <w:rPr>
          <w:rFonts w:asciiTheme="majorHAnsi" w:hAnsiTheme="majorHAnsi"/>
          <w:b/>
          <w:bCs/>
          <w:sz w:val="24"/>
          <w:szCs w:val="24"/>
        </w:rPr>
        <w:t>Х. Клиническая онкопульманология</w:t>
      </w:r>
      <w:r w:rsidR="00E96E57">
        <w:rPr>
          <w:rFonts w:asciiTheme="majorHAnsi" w:hAnsiTheme="majorHAnsi"/>
          <w:b/>
          <w:bCs/>
          <w:sz w:val="24"/>
          <w:szCs w:val="24"/>
        </w:rPr>
        <w:t xml:space="preserve"> / А. Х. Трахтенберг. –</w:t>
      </w:r>
      <w:r w:rsidR="00A9206C" w:rsidRPr="003F184C">
        <w:rPr>
          <w:rFonts w:asciiTheme="majorHAnsi" w:hAnsiTheme="majorHAnsi"/>
          <w:b/>
          <w:bCs/>
          <w:sz w:val="24"/>
          <w:szCs w:val="24"/>
        </w:rPr>
        <w:t xml:space="preserve"> </w:t>
      </w:r>
      <w:proofErr w:type="gramStart"/>
      <w:r w:rsidR="00A9206C" w:rsidRPr="003F184C">
        <w:rPr>
          <w:rFonts w:asciiTheme="majorHAnsi" w:hAnsiTheme="majorHAnsi"/>
          <w:b/>
          <w:bCs/>
          <w:sz w:val="24"/>
          <w:szCs w:val="24"/>
        </w:rPr>
        <w:t>М</w:t>
      </w:r>
      <w:r w:rsidR="00E96E57">
        <w:rPr>
          <w:rFonts w:asciiTheme="majorHAnsi" w:hAnsiTheme="majorHAnsi"/>
          <w:b/>
          <w:bCs/>
          <w:sz w:val="24"/>
          <w:szCs w:val="24"/>
        </w:rPr>
        <w:t xml:space="preserve">осква </w:t>
      </w:r>
      <w:r w:rsidR="00A9206C" w:rsidRPr="003F184C">
        <w:rPr>
          <w:rFonts w:asciiTheme="majorHAnsi" w:hAnsiTheme="majorHAnsi"/>
          <w:b/>
          <w:bCs/>
          <w:sz w:val="24"/>
          <w:szCs w:val="24"/>
        </w:rPr>
        <w:t>:</w:t>
      </w:r>
      <w:proofErr w:type="gramEnd"/>
      <w:r w:rsidR="00A9206C" w:rsidRPr="003F184C">
        <w:rPr>
          <w:rFonts w:asciiTheme="majorHAnsi" w:hAnsiTheme="majorHAnsi"/>
          <w:b/>
          <w:bCs/>
          <w:sz w:val="24"/>
          <w:szCs w:val="24"/>
        </w:rPr>
        <w:t xml:space="preserve"> ГЭОТАР</w:t>
      </w:r>
      <w:r w:rsidR="00E96E57">
        <w:rPr>
          <w:rFonts w:asciiTheme="majorHAnsi" w:hAnsiTheme="majorHAnsi"/>
          <w:b/>
          <w:bCs/>
          <w:sz w:val="24"/>
          <w:szCs w:val="24"/>
        </w:rPr>
        <w:t>-Медиа</w:t>
      </w:r>
      <w:r w:rsidR="00A9206C" w:rsidRPr="003F184C">
        <w:rPr>
          <w:rFonts w:asciiTheme="majorHAnsi" w:hAnsiTheme="majorHAnsi"/>
          <w:b/>
          <w:bCs/>
          <w:sz w:val="24"/>
          <w:szCs w:val="24"/>
        </w:rPr>
        <w:t>, 2000. – 600</w:t>
      </w:r>
      <w:r>
        <w:rPr>
          <w:rFonts w:asciiTheme="majorHAnsi" w:hAnsiTheme="majorHAnsi"/>
          <w:b/>
          <w:bCs/>
          <w:sz w:val="24"/>
          <w:szCs w:val="24"/>
        </w:rPr>
        <w:t xml:space="preserve"> </w:t>
      </w:r>
      <w:r w:rsidR="00A9206C" w:rsidRPr="003F184C">
        <w:rPr>
          <w:rFonts w:asciiTheme="majorHAnsi" w:hAnsiTheme="majorHAnsi"/>
          <w:b/>
          <w:bCs/>
          <w:sz w:val="24"/>
          <w:szCs w:val="24"/>
        </w:rPr>
        <w:t>с.</w:t>
      </w:r>
      <w:r w:rsidR="00E96E57">
        <w:rPr>
          <w:rFonts w:asciiTheme="majorHAnsi" w:hAnsiTheme="majorHAnsi"/>
          <w:b/>
          <w:bCs/>
          <w:sz w:val="24"/>
          <w:szCs w:val="24"/>
        </w:rPr>
        <w:t xml:space="preserve"> </w:t>
      </w:r>
      <w:r w:rsidR="00A9206C" w:rsidRPr="003F184C">
        <w:rPr>
          <w:rFonts w:asciiTheme="majorHAnsi" w:hAnsiTheme="majorHAnsi"/>
          <w:b/>
          <w:bCs/>
          <w:sz w:val="24"/>
          <w:szCs w:val="24"/>
        </w:rPr>
        <w:t>: ил.</w:t>
      </w:r>
    </w:p>
    <w:p w:rsidR="00EE7FE7" w:rsidRDefault="00EE7FE7" w:rsidP="003F184C">
      <w:pPr>
        <w:spacing w:after="0"/>
        <w:jc w:val="both"/>
        <w:rPr>
          <w:rFonts w:asciiTheme="majorHAnsi" w:hAnsiTheme="majorHAnsi"/>
          <w:sz w:val="24"/>
          <w:szCs w:val="24"/>
        </w:rPr>
      </w:pPr>
      <w:r>
        <w:rPr>
          <w:rFonts w:asciiTheme="majorHAnsi" w:hAnsiTheme="majorHAnsi"/>
          <w:sz w:val="24"/>
          <w:szCs w:val="24"/>
        </w:rPr>
        <w:t xml:space="preserve"> </w:t>
      </w:r>
    </w:p>
    <w:p w:rsidR="00750FFB" w:rsidRDefault="00A9206C" w:rsidP="003F184C">
      <w:pPr>
        <w:spacing w:after="0"/>
        <w:jc w:val="both"/>
        <w:rPr>
          <w:rFonts w:asciiTheme="majorHAnsi" w:hAnsiTheme="majorHAnsi"/>
          <w:sz w:val="24"/>
          <w:szCs w:val="24"/>
        </w:rPr>
      </w:pPr>
      <w:r w:rsidRPr="00493D8E">
        <w:rPr>
          <w:rFonts w:asciiTheme="majorHAnsi" w:hAnsiTheme="majorHAnsi"/>
          <w:sz w:val="24"/>
          <w:szCs w:val="24"/>
        </w:rPr>
        <w:t>В руководстве изложены основные аспекты хирургического, эндоскопического, лучевого, химиолучевого и лекарственного противоопухолевого лечения. Руководство</w:t>
      </w:r>
      <w:r w:rsidR="00EE7FE7">
        <w:rPr>
          <w:rFonts w:asciiTheme="majorHAnsi" w:hAnsiTheme="majorHAnsi"/>
          <w:sz w:val="24"/>
          <w:szCs w:val="24"/>
        </w:rPr>
        <w:t xml:space="preserve"> </w:t>
      </w:r>
      <w:r w:rsidRPr="00493D8E">
        <w:rPr>
          <w:rFonts w:asciiTheme="majorHAnsi" w:hAnsiTheme="majorHAnsi"/>
          <w:sz w:val="24"/>
          <w:szCs w:val="24"/>
        </w:rPr>
        <w:t>предназначено онкологам, хирургам, пульм</w:t>
      </w:r>
      <w:r w:rsidR="00750FFB" w:rsidRPr="00493D8E">
        <w:rPr>
          <w:rFonts w:asciiTheme="majorHAnsi" w:hAnsiTheme="majorHAnsi"/>
          <w:sz w:val="24"/>
          <w:szCs w:val="24"/>
        </w:rPr>
        <w:t>о</w:t>
      </w:r>
      <w:r w:rsidRPr="00493D8E">
        <w:rPr>
          <w:rFonts w:asciiTheme="majorHAnsi" w:hAnsiTheme="majorHAnsi"/>
          <w:sz w:val="24"/>
          <w:szCs w:val="24"/>
        </w:rPr>
        <w:t>нологам,</w:t>
      </w:r>
      <w:r w:rsidR="00EE7FE7">
        <w:rPr>
          <w:rFonts w:asciiTheme="majorHAnsi" w:hAnsiTheme="majorHAnsi"/>
          <w:sz w:val="24"/>
          <w:szCs w:val="24"/>
        </w:rPr>
        <w:t xml:space="preserve"> </w:t>
      </w:r>
      <w:r w:rsidRPr="00493D8E">
        <w:rPr>
          <w:rFonts w:asciiTheme="majorHAnsi" w:hAnsiTheme="majorHAnsi"/>
          <w:sz w:val="24"/>
          <w:szCs w:val="24"/>
        </w:rPr>
        <w:t>научным работникам.</w:t>
      </w:r>
    </w:p>
    <w:p w:rsidR="00400B89" w:rsidRPr="00493D8E" w:rsidRDefault="00400B89" w:rsidP="003F184C">
      <w:pPr>
        <w:spacing w:after="0"/>
        <w:jc w:val="both"/>
        <w:rPr>
          <w:rFonts w:asciiTheme="majorHAnsi" w:hAnsiTheme="majorHAnsi"/>
          <w:sz w:val="24"/>
          <w:szCs w:val="24"/>
        </w:rPr>
      </w:pPr>
    </w:p>
    <w:p w:rsidR="00EE7FE7" w:rsidRDefault="00EE7FE7" w:rsidP="003F184C">
      <w:pPr>
        <w:spacing w:after="0"/>
        <w:jc w:val="both"/>
        <w:rPr>
          <w:rFonts w:asciiTheme="majorHAnsi" w:hAnsiTheme="majorHAnsi"/>
        </w:rPr>
      </w:pPr>
      <w:r>
        <w:rPr>
          <w:rFonts w:asciiTheme="majorHAnsi" w:hAnsiTheme="majorHAnsi"/>
        </w:rPr>
        <w:t xml:space="preserve"> </w:t>
      </w:r>
    </w:p>
    <w:p w:rsidR="00EE7FE7" w:rsidRDefault="00EE7FE7" w:rsidP="003F184C">
      <w:pPr>
        <w:spacing w:after="0"/>
        <w:jc w:val="both"/>
        <w:rPr>
          <w:rFonts w:asciiTheme="majorHAnsi" w:hAnsiTheme="majorHAnsi"/>
        </w:rPr>
      </w:pPr>
    </w:p>
    <w:p w:rsidR="00EE7FE7" w:rsidRDefault="00EE7FE7" w:rsidP="003F184C">
      <w:pPr>
        <w:spacing w:after="0"/>
        <w:jc w:val="both"/>
        <w:rPr>
          <w:rFonts w:asciiTheme="majorHAnsi" w:hAnsiTheme="majorHAnsi"/>
          <w:b/>
          <w:bCs/>
          <w:sz w:val="24"/>
          <w:szCs w:val="24"/>
        </w:rPr>
      </w:pPr>
      <w:r w:rsidRPr="003F184C">
        <w:rPr>
          <w:rFonts w:asciiTheme="majorHAnsi" w:hAnsiTheme="majorHAnsi"/>
          <w:noProof/>
          <w:sz w:val="24"/>
          <w:szCs w:val="24"/>
          <w:lang w:eastAsia="ru-RU"/>
        </w:rPr>
        <w:drawing>
          <wp:anchor distT="0" distB="0" distL="114300" distR="114300" simplePos="0" relativeHeight="251674112" behindDoc="0" locked="0" layoutInCell="1" allowOverlap="1" wp14:anchorId="0376702C" wp14:editId="71B9ED5F">
            <wp:simplePos x="0" y="0"/>
            <wp:positionH relativeFrom="column">
              <wp:posOffset>5303520</wp:posOffset>
            </wp:positionH>
            <wp:positionV relativeFrom="paragraph">
              <wp:posOffset>76200</wp:posOffset>
            </wp:positionV>
            <wp:extent cx="1391285" cy="1764665"/>
            <wp:effectExtent l="0" t="0" r="0" b="0"/>
            <wp:wrapSquare wrapText="bothSides"/>
            <wp:docPr id="25" name="Рисунок 25" descr="D:\Мои документы\пэт гол.jpg"/>
            <wp:cNvGraphicFramePr/>
            <a:graphic xmlns:a="http://schemas.openxmlformats.org/drawingml/2006/main">
              <a:graphicData uri="http://schemas.openxmlformats.org/drawingml/2006/picture">
                <pic:pic xmlns:pic="http://schemas.openxmlformats.org/drawingml/2006/picture">
                  <pic:nvPicPr>
                    <pic:cNvPr id="1027" name="Picture 3" descr="D:\Мои документы\пэт гол.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1285" cy="1764665"/>
                    </a:xfrm>
                    <a:prstGeom prst="rect">
                      <a:avLst/>
                    </a:prstGeom>
                    <a:noFill/>
                    <a:ln w="76200">
                      <a:noFill/>
                    </a:ln>
                    <a:effectLst/>
                  </pic:spPr>
                </pic:pic>
              </a:graphicData>
            </a:graphic>
            <wp14:sizeRelH relativeFrom="page">
              <wp14:pctWidth>0</wp14:pctWidth>
            </wp14:sizeRelH>
            <wp14:sizeRelV relativeFrom="page">
              <wp14:pctHeight>0</wp14:pctHeight>
            </wp14:sizeRelV>
          </wp:anchor>
        </w:drawing>
      </w:r>
      <w:r w:rsidRPr="00750FFB">
        <w:rPr>
          <w:rFonts w:asciiTheme="majorHAnsi" w:hAnsiTheme="majorHAnsi"/>
          <w:noProof/>
          <w:lang w:eastAsia="ru-RU"/>
        </w:rPr>
        <w:drawing>
          <wp:anchor distT="0" distB="0" distL="114300" distR="114300" simplePos="0" relativeHeight="251653632" behindDoc="0" locked="0" layoutInCell="1" allowOverlap="1" wp14:anchorId="2EDD1FD8" wp14:editId="741B7935">
            <wp:simplePos x="0" y="0"/>
            <wp:positionH relativeFrom="column">
              <wp:posOffset>-31750</wp:posOffset>
            </wp:positionH>
            <wp:positionV relativeFrom="paragraph">
              <wp:posOffset>36195</wp:posOffset>
            </wp:positionV>
            <wp:extent cx="1398905" cy="1764665"/>
            <wp:effectExtent l="0" t="0" r="0" b="0"/>
            <wp:wrapSquare wrapText="bothSides"/>
            <wp:docPr id="22" name="Рисунок 22" descr="D:\Мои документы\пэт онк.jpg"/>
            <wp:cNvGraphicFramePr/>
            <a:graphic xmlns:a="http://schemas.openxmlformats.org/drawingml/2006/main">
              <a:graphicData uri="http://schemas.openxmlformats.org/drawingml/2006/picture">
                <pic:pic xmlns:pic="http://schemas.openxmlformats.org/drawingml/2006/picture">
                  <pic:nvPicPr>
                    <pic:cNvPr id="1028" name="Picture 4" descr="D:\Мои документы\пэт он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8905" cy="1764665"/>
                    </a:xfrm>
                    <a:prstGeom prst="rect">
                      <a:avLst/>
                    </a:prstGeom>
                    <a:noFill/>
                    <a:ln w="76200">
                      <a:noFill/>
                    </a:ln>
                    <a:effectLst/>
                  </pic:spPr>
                </pic:pic>
              </a:graphicData>
            </a:graphic>
            <wp14:sizeRelH relativeFrom="page">
              <wp14:pctWidth>0</wp14:pctWidth>
            </wp14:sizeRelH>
            <wp14:sizeRelV relativeFrom="page">
              <wp14:pctHeight>0</wp14:pctHeight>
            </wp14:sizeRelV>
          </wp:anchor>
        </w:drawing>
      </w:r>
      <w:r w:rsidR="00136859" w:rsidRPr="003F184C">
        <w:rPr>
          <w:rFonts w:asciiTheme="majorHAnsi" w:hAnsiTheme="majorHAnsi"/>
          <w:b/>
          <w:bCs/>
          <w:sz w:val="24"/>
          <w:szCs w:val="24"/>
        </w:rPr>
        <w:t xml:space="preserve">616-07 </w:t>
      </w:r>
      <w:r w:rsidR="003F184C">
        <w:rPr>
          <w:rFonts w:asciiTheme="majorHAnsi" w:hAnsiTheme="majorHAnsi"/>
          <w:b/>
          <w:bCs/>
          <w:sz w:val="24"/>
          <w:szCs w:val="24"/>
        </w:rPr>
        <w:t>С</w:t>
      </w:r>
      <w:r w:rsidR="00750FFB" w:rsidRPr="003F184C">
        <w:rPr>
          <w:rFonts w:asciiTheme="majorHAnsi" w:hAnsiTheme="majorHAnsi"/>
          <w:b/>
          <w:bCs/>
          <w:sz w:val="24"/>
          <w:szCs w:val="24"/>
        </w:rPr>
        <w:t xml:space="preserve">565 </w:t>
      </w:r>
    </w:p>
    <w:p w:rsidR="00A9206C" w:rsidRDefault="00750FFB" w:rsidP="003F184C">
      <w:pPr>
        <w:spacing w:after="0"/>
        <w:jc w:val="both"/>
        <w:rPr>
          <w:rFonts w:asciiTheme="majorHAnsi" w:hAnsiTheme="majorHAnsi"/>
          <w:b/>
          <w:bCs/>
          <w:sz w:val="24"/>
          <w:szCs w:val="24"/>
        </w:rPr>
      </w:pPr>
      <w:r w:rsidRPr="003F184C">
        <w:rPr>
          <w:rFonts w:asciiTheme="majorHAnsi" w:hAnsiTheme="majorHAnsi"/>
          <w:b/>
          <w:bCs/>
          <w:sz w:val="24"/>
          <w:szCs w:val="24"/>
        </w:rPr>
        <w:t>Совмещенная позитронно-эмиссионная и</w:t>
      </w:r>
      <w:r w:rsidR="00E96E57">
        <w:rPr>
          <w:rFonts w:asciiTheme="majorHAnsi" w:hAnsiTheme="majorHAnsi"/>
          <w:b/>
          <w:bCs/>
          <w:sz w:val="24"/>
          <w:szCs w:val="24"/>
        </w:rPr>
        <w:t xml:space="preserve"> </w:t>
      </w:r>
      <w:r w:rsidRPr="003F184C">
        <w:rPr>
          <w:rFonts w:asciiTheme="majorHAnsi" w:hAnsiTheme="majorHAnsi"/>
          <w:b/>
          <w:bCs/>
          <w:sz w:val="24"/>
          <w:szCs w:val="24"/>
        </w:rPr>
        <w:t>компьютерная томография в онкологии</w:t>
      </w:r>
      <w:r w:rsidR="00E96E57">
        <w:rPr>
          <w:rFonts w:asciiTheme="majorHAnsi" w:hAnsiTheme="majorHAnsi"/>
          <w:b/>
          <w:bCs/>
          <w:sz w:val="24"/>
          <w:szCs w:val="24"/>
        </w:rPr>
        <w:t>. –</w:t>
      </w:r>
      <w:r w:rsidRPr="003F184C">
        <w:rPr>
          <w:rFonts w:asciiTheme="majorHAnsi" w:hAnsiTheme="majorHAnsi"/>
          <w:b/>
          <w:bCs/>
          <w:sz w:val="24"/>
          <w:szCs w:val="24"/>
        </w:rPr>
        <w:t xml:space="preserve"> С</w:t>
      </w:r>
      <w:r w:rsidR="00E96E57">
        <w:rPr>
          <w:rFonts w:asciiTheme="majorHAnsi" w:hAnsiTheme="majorHAnsi"/>
          <w:b/>
          <w:bCs/>
          <w:sz w:val="24"/>
          <w:szCs w:val="24"/>
        </w:rPr>
        <w:t>анкт-</w:t>
      </w:r>
      <w:proofErr w:type="gramStart"/>
      <w:r w:rsidR="00E96E57">
        <w:rPr>
          <w:rFonts w:asciiTheme="majorHAnsi" w:hAnsiTheme="majorHAnsi"/>
          <w:b/>
          <w:bCs/>
          <w:sz w:val="24"/>
          <w:szCs w:val="24"/>
        </w:rPr>
        <w:t xml:space="preserve">Петербург </w:t>
      </w:r>
      <w:r w:rsidRPr="003F184C">
        <w:rPr>
          <w:rFonts w:asciiTheme="majorHAnsi" w:hAnsiTheme="majorHAnsi"/>
          <w:b/>
          <w:bCs/>
          <w:sz w:val="24"/>
          <w:szCs w:val="24"/>
        </w:rPr>
        <w:t>:</w:t>
      </w:r>
      <w:proofErr w:type="gramEnd"/>
      <w:r w:rsidRPr="003F184C">
        <w:rPr>
          <w:rFonts w:asciiTheme="majorHAnsi" w:hAnsiTheme="majorHAnsi"/>
          <w:b/>
          <w:bCs/>
          <w:sz w:val="24"/>
          <w:szCs w:val="24"/>
        </w:rPr>
        <w:t xml:space="preserve"> ЭЛБИ-СПб,</w:t>
      </w:r>
      <w:r w:rsidR="00EE7FE7">
        <w:rPr>
          <w:rFonts w:asciiTheme="majorHAnsi" w:hAnsiTheme="majorHAnsi"/>
          <w:b/>
          <w:bCs/>
          <w:sz w:val="24"/>
          <w:szCs w:val="24"/>
        </w:rPr>
        <w:t xml:space="preserve"> </w:t>
      </w:r>
      <w:r w:rsidRPr="003F184C">
        <w:rPr>
          <w:rFonts w:asciiTheme="majorHAnsi" w:hAnsiTheme="majorHAnsi"/>
          <w:b/>
          <w:bCs/>
          <w:sz w:val="24"/>
          <w:szCs w:val="24"/>
        </w:rPr>
        <w:t>2005. – 124 с.</w:t>
      </w:r>
    </w:p>
    <w:p w:rsidR="00400B89" w:rsidRPr="00EE7FE7" w:rsidRDefault="00400B89" w:rsidP="003F184C">
      <w:pPr>
        <w:spacing w:after="0"/>
        <w:jc w:val="both"/>
        <w:rPr>
          <w:rFonts w:asciiTheme="majorHAnsi" w:hAnsiTheme="majorHAnsi"/>
          <w:b/>
          <w:bCs/>
          <w:sz w:val="12"/>
          <w:szCs w:val="24"/>
        </w:rPr>
      </w:pPr>
    </w:p>
    <w:p w:rsidR="00EE7FE7" w:rsidRDefault="00EE7FE7" w:rsidP="003F184C">
      <w:pPr>
        <w:spacing w:after="0"/>
        <w:jc w:val="both"/>
        <w:rPr>
          <w:rFonts w:asciiTheme="majorHAnsi" w:hAnsiTheme="majorHAnsi"/>
          <w:b/>
          <w:bCs/>
          <w:sz w:val="24"/>
          <w:szCs w:val="24"/>
        </w:rPr>
      </w:pPr>
      <w:r>
        <w:rPr>
          <w:rFonts w:asciiTheme="majorHAnsi" w:hAnsiTheme="majorHAnsi"/>
          <w:sz w:val="24"/>
          <w:szCs w:val="24"/>
        </w:rPr>
        <w:t xml:space="preserve"> </w:t>
      </w:r>
      <w:r w:rsidR="003F184C">
        <w:rPr>
          <w:rFonts w:asciiTheme="majorHAnsi" w:hAnsiTheme="majorHAnsi"/>
          <w:b/>
          <w:bCs/>
          <w:sz w:val="24"/>
          <w:szCs w:val="24"/>
        </w:rPr>
        <w:t>616–</w:t>
      </w:r>
      <w:r w:rsidR="00136859" w:rsidRPr="003F184C">
        <w:rPr>
          <w:rFonts w:asciiTheme="majorHAnsi" w:hAnsiTheme="majorHAnsi"/>
          <w:b/>
          <w:bCs/>
          <w:sz w:val="24"/>
          <w:szCs w:val="24"/>
        </w:rPr>
        <w:t xml:space="preserve">073 </w:t>
      </w:r>
      <w:r w:rsidR="003F184C">
        <w:rPr>
          <w:rFonts w:asciiTheme="majorHAnsi" w:hAnsiTheme="majorHAnsi"/>
          <w:b/>
          <w:bCs/>
          <w:sz w:val="24"/>
          <w:szCs w:val="24"/>
        </w:rPr>
        <w:t>С</w:t>
      </w:r>
      <w:r w:rsidR="00136859" w:rsidRPr="003F184C">
        <w:rPr>
          <w:rFonts w:asciiTheme="majorHAnsi" w:hAnsiTheme="majorHAnsi"/>
          <w:b/>
          <w:bCs/>
          <w:sz w:val="24"/>
          <w:szCs w:val="24"/>
        </w:rPr>
        <w:t xml:space="preserve">565 </w:t>
      </w:r>
    </w:p>
    <w:p w:rsidR="00136859" w:rsidRDefault="00136859" w:rsidP="003F184C">
      <w:pPr>
        <w:spacing w:after="0"/>
        <w:jc w:val="both"/>
        <w:rPr>
          <w:rFonts w:asciiTheme="majorHAnsi" w:hAnsiTheme="majorHAnsi"/>
          <w:b/>
          <w:bCs/>
          <w:sz w:val="24"/>
          <w:szCs w:val="24"/>
        </w:rPr>
      </w:pPr>
      <w:r w:rsidRPr="003F184C">
        <w:rPr>
          <w:rFonts w:asciiTheme="majorHAnsi" w:hAnsiTheme="majorHAnsi"/>
          <w:b/>
          <w:bCs/>
          <w:sz w:val="24"/>
          <w:szCs w:val="24"/>
        </w:rPr>
        <w:t>Совмещенная позитронно-эмиссионная и компьютерная томография в диагностике опухолей головного мозга.</w:t>
      </w:r>
      <w:r w:rsidR="00E96E57">
        <w:rPr>
          <w:rFonts w:asciiTheme="majorHAnsi" w:hAnsiTheme="majorHAnsi"/>
          <w:b/>
          <w:bCs/>
          <w:sz w:val="24"/>
          <w:szCs w:val="24"/>
        </w:rPr>
        <w:t xml:space="preserve"> –</w:t>
      </w:r>
      <w:r w:rsidRPr="003F184C">
        <w:rPr>
          <w:rFonts w:asciiTheme="majorHAnsi" w:hAnsiTheme="majorHAnsi"/>
          <w:b/>
          <w:bCs/>
          <w:sz w:val="24"/>
          <w:szCs w:val="24"/>
        </w:rPr>
        <w:t xml:space="preserve"> С</w:t>
      </w:r>
      <w:r w:rsidR="00E96E57">
        <w:rPr>
          <w:rFonts w:asciiTheme="majorHAnsi" w:hAnsiTheme="majorHAnsi"/>
          <w:b/>
          <w:bCs/>
          <w:sz w:val="24"/>
          <w:szCs w:val="24"/>
        </w:rPr>
        <w:t>анкт-</w:t>
      </w:r>
      <w:proofErr w:type="gramStart"/>
      <w:r w:rsidR="00E96E57">
        <w:rPr>
          <w:rFonts w:asciiTheme="majorHAnsi" w:hAnsiTheme="majorHAnsi"/>
          <w:b/>
          <w:bCs/>
          <w:sz w:val="24"/>
          <w:szCs w:val="24"/>
        </w:rPr>
        <w:t>Петербург :</w:t>
      </w:r>
      <w:proofErr w:type="gramEnd"/>
      <w:r w:rsidR="00E96E57">
        <w:rPr>
          <w:rFonts w:asciiTheme="majorHAnsi" w:hAnsiTheme="majorHAnsi"/>
          <w:b/>
          <w:bCs/>
          <w:sz w:val="24"/>
          <w:szCs w:val="24"/>
        </w:rPr>
        <w:t xml:space="preserve"> </w:t>
      </w:r>
      <w:r w:rsidRPr="003F184C">
        <w:rPr>
          <w:rFonts w:asciiTheme="majorHAnsi" w:hAnsiTheme="majorHAnsi"/>
          <w:b/>
          <w:bCs/>
          <w:sz w:val="24"/>
          <w:szCs w:val="24"/>
        </w:rPr>
        <w:t>ЭЛБИ-СПб,</w:t>
      </w:r>
      <w:r w:rsidR="00EE7FE7">
        <w:rPr>
          <w:rFonts w:asciiTheme="majorHAnsi" w:hAnsiTheme="majorHAnsi"/>
          <w:b/>
          <w:bCs/>
          <w:sz w:val="24"/>
          <w:szCs w:val="24"/>
        </w:rPr>
        <w:t xml:space="preserve"> </w:t>
      </w:r>
      <w:r w:rsidRPr="003F184C">
        <w:rPr>
          <w:rFonts w:asciiTheme="majorHAnsi" w:hAnsiTheme="majorHAnsi"/>
          <w:b/>
          <w:bCs/>
          <w:sz w:val="24"/>
          <w:szCs w:val="24"/>
        </w:rPr>
        <w:t xml:space="preserve">2005. </w:t>
      </w:r>
      <w:r w:rsidR="00E96E57">
        <w:rPr>
          <w:rFonts w:asciiTheme="majorHAnsi" w:hAnsiTheme="majorHAnsi"/>
          <w:b/>
          <w:bCs/>
          <w:sz w:val="24"/>
          <w:szCs w:val="24"/>
        </w:rPr>
        <w:t>–</w:t>
      </w:r>
      <w:r w:rsidRPr="003F184C">
        <w:rPr>
          <w:rFonts w:asciiTheme="majorHAnsi" w:hAnsiTheme="majorHAnsi"/>
          <w:b/>
          <w:bCs/>
          <w:sz w:val="24"/>
          <w:szCs w:val="24"/>
        </w:rPr>
        <w:t xml:space="preserve"> 94</w:t>
      </w:r>
      <w:r w:rsidR="00E96E57">
        <w:rPr>
          <w:rFonts w:asciiTheme="majorHAnsi" w:hAnsiTheme="majorHAnsi"/>
          <w:b/>
          <w:bCs/>
          <w:sz w:val="24"/>
          <w:szCs w:val="24"/>
        </w:rPr>
        <w:t xml:space="preserve"> </w:t>
      </w:r>
      <w:r w:rsidRPr="003F184C">
        <w:rPr>
          <w:rFonts w:asciiTheme="majorHAnsi" w:hAnsiTheme="majorHAnsi"/>
          <w:b/>
          <w:bCs/>
          <w:sz w:val="24"/>
          <w:szCs w:val="24"/>
        </w:rPr>
        <w:t>с.</w:t>
      </w:r>
    </w:p>
    <w:p w:rsidR="00EE7FE7" w:rsidRPr="003F184C" w:rsidRDefault="00EE7FE7" w:rsidP="003F184C">
      <w:pPr>
        <w:spacing w:after="0"/>
        <w:jc w:val="both"/>
        <w:rPr>
          <w:rFonts w:asciiTheme="majorHAnsi" w:hAnsiTheme="majorHAnsi"/>
          <w:b/>
          <w:bCs/>
          <w:sz w:val="24"/>
          <w:szCs w:val="24"/>
        </w:rPr>
      </w:pPr>
    </w:p>
    <w:p w:rsidR="00136859" w:rsidRDefault="00EE7FE7" w:rsidP="003F184C">
      <w:pPr>
        <w:spacing w:after="0"/>
        <w:jc w:val="both"/>
        <w:rPr>
          <w:rFonts w:asciiTheme="majorHAnsi" w:hAnsiTheme="majorHAnsi"/>
          <w:bCs/>
          <w:sz w:val="24"/>
          <w:szCs w:val="24"/>
        </w:rPr>
      </w:pPr>
      <w:r>
        <w:rPr>
          <w:rFonts w:asciiTheme="majorHAnsi" w:hAnsiTheme="majorHAnsi"/>
          <w:b/>
          <w:bCs/>
          <w:sz w:val="24"/>
          <w:szCs w:val="24"/>
        </w:rPr>
        <w:lastRenderedPageBreak/>
        <w:t xml:space="preserve"> </w:t>
      </w:r>
      <w:r w:rsidR="00136859" w:rsidRPr="00493D8E">
        <w:rPr>
          <w:rFonts w:asciiTheme="majorHAnsi" w:hAnsiTheme="majorHAnsi"/>
          <w:bCs/>
          <w:sz w:val="24"/>
          <w:szCs w:val="24"/>
        </w:rPr>
        <w:t>Монографии</w:t>
      </w:r>
      <w:r>
        <w:rPr>
          <w:rFonts w:asciiTheme="majorHAnsi" w:hAnsiTheme="majorHAnsi"/>
          <w:bCs/>
          <w:sz w:val="24"/>
          <w:szCs w:val="24"/>
        </w:rPr>
        <w:t xml:space="preserve"> </w:t>
      </w:r>
      <w:r w:rsidR="00136859" w:rsidRPr="00493D8E">
        <w:rPr>
          <w:rFonts w:asciiTheme="majorHAnsi" w:hAnsiTheme="majorHAnsi"/>
          <w:bCs/>
          <w:sz w:val="24"/>
          <w:szCs w:val="24"/>
        </w:rPr>
        <w:t>посвящены изучению нового метода диагностики опухолей различной</w:t>
      </w:r>
      <w:r>
        <w:rPr>
          <w:rFonts w:asciiTheme="majorHAnsi" w:hAnsiTheme="majorHAnsi"/>
          <w:bCs/>
          <w:sz w:val="24"/>
          <w:szCs w:val="24"/>
        </w:rPr>
        <w:t xml:space="preserve"> </w:t>
      </w:r>
      <w:r w:rsidR="00136859" w:rsidRPr="00493D8E">
        <w:rPr>
          <w:rFonts w:asciiTheme="majorHAnsi" w:hAnsiTheme="majorHAnsi"/>
          <w:bCs/>
          <w:sz w:val="24"/>
          <w:szCs w:val="24"/>
        </w:rPr>
        <w:t>локализации и диагностики опу</w:t>
      </w:r>
      <w:r w:rsidR="00136859" w:rsidRPr="00493D8E">
        <w:rPr>
          <w:rFonts w:asciiTheme="majorHAnsi" w:hAnsiTheme="majorHAnsi"/>
          <w:sz w:val="24"/>
          <w:szCs w:val="24"/>
        </w:rPr>
        <w:t>х</w:t>
      </w:r>
      <w:r w:rsidR="00136859" w:rsidRPr="00493D8E">
        <w:rPr>
          <w:rFonts w:asciiTheme="majorHAnsi" w:hAnsiTheme="majorHAnsi"/>
          <w:bCs/>
          <w:sz w:val="24"/>
          <w:szCs w:val="24"/>
        </w:rPr>
        <w:t>олей головного мозга. Даются практические рекомендации по проведению совмещенной ПЭТ – КТ при обследовании больных.</w:t>
      </w:r>
      <w:r w:rsidR="00136859" w:rsidRPr="00493D8E">
        <w:rPr>
          <w:rFonts w:asciiTheme="majorHAnsi" w:hAnsiTheme="majorHAnsi"/>
          <w:sz w:val="24"/>
          <w:szCs w:val="24"/>
        </w:rPr>
        <w:t xml:space="preserve"> </w:t>
      </w:r>
      <w:r w:rsidR="00136859" w:rsidRPr="00493D8E">
        <w:rPr>
          <w:rFonts w:asciiTheme="majorHAnsi" w:hAnsiTheme="majorHAnsi"/>
          <w:bCs/>
          <w:sz w:val="24"/>
          <w:szCs w:val="24"/>
        </w:rPr>
        <w:t>Для специалистов по</w:t>
      </w:r>
      <w:r w:rsidR="00E96E57">
        <w:rPr>
          <w:rFonts w:asciiTheme="majorHAnsi" w:hAnsiTheme="majorHAnsi"/>
          <w:bCs/>
          <w:sz w:val="24"/>
          <w:szCs w:val="24"/>
        </w:rPr>
        <w:t xml:space="preserve"> </w:t>
      </w:r>
      <w:r w:rsidR="00136859" w:rsidRPr="00493D8E">
        <w:rPr>
          <w:rFonts w:asciiTheme="majorHAnsi" w:hAnsiTheme="majorHAnsi"/>
          <w:bCs/>
          <w:sz w:val="24"/>
          <w:szCs w:val="24"/>
        </w:rPr>
        <w:t>лучевой диагностики, а также для врачей, занимающихся диагностикой и лечением онкологических больных.</w:t>
      </w:r>
    </w:p>
    <w:p w:rsidR="00EE7FE7" w:rsidRPr="00493D8E" w:rsidRDefault="00EE7FE7" w:rsidP="003F184C">
      <w:pPr>
        <w:spacing w:after="0"/>
        <w:jc w:val="both"/>
        <w:rPr>
          <w:rFonts w:asciiTheme="majorHAnsi" w:hAnsiTheme="majorHAnsi"/>
          <w:sz w:val="24"/>
          <w:szCs w:val="24"/>
        </w:rPr>
      </w:pPr>
    </w:p>
    <w:p w:rsidR="00EE7FE7" w:rsidRDefault="00EE7FE7" w:rsidP="003F184C">
      <w:pPr>
        <w:spacing w:after="0"/>
        <w:jc w:val="both"/>
        <w:rPr>
          <w:rFonts w:asciiTheme="majorHAnsi" w:hAnsiTheme="majorHAnsi"/>
          <w:b/>
          <w:bCs/>
          <w:sz w:val="24"/>
          <w:szCs w:val="24"/>
        </w:rPr>
      </w:pPr>
      <w:r w:rsidRPr="00136859">
        <w:rPr>
          <w:rFonts w:asciiTheme="majorHAnsi" w:hAnsiTheme="majorHAnsi"/>
          <w:noProof/>
          <w:lang w:eastAsia="ru-RU"/>
        </w:rPr>
        <w:drawing>
          <wp:anchor distT="0" distB="0" distL="114300" distR="114300" simplePos="0" relativeHeight="251704832" behindDoc="0" locked="0" layoutInCell="1" allowOverlap="1" wp14:anchorId="6A5611F4" wp14:editId="02FB9A7B">
            <wp:simplePos x="0" y="0"/>
            <wp:positionH relativeFrom="column">
              <wp:posOffset>71866</wp:posOffset>
            </wp:positionH>
            <wp:positionV relativeFrom="paragraph">
              <wp:posOffset>44919</wp:posOffset>
            </wp:positionV>
            <wp:extent cx="1304290" cy="1740535"/>
            <wp:effectExtent l="0" t="0" r="0" b="0"/>
            <wp:wrapSquare wrapText="bothSides"/>
            <wp:docPr id="26" name="Рисунок 26" descr="D:\Мои документы\клин.jpeg"/>
            <wp:cNvGraphicFramePr/>
            <a:graphic xmlns:a="http://schemas.openxmlformats.org/drawingml/2006/main">
              <a:graphicData uri="http://schemas.openxmlformats.org/drawingml/2006/picture">
                <pic:pic xmlns:pic="http://schemas.openxmlformats.org/drawingml/2006/picture">
                  <pic:nvPicPr>
                    <pic:cNvPr id="4100" name="Picture 4" descr="D:\Мои документы\клин.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290" cy="1740535"/>
                    </a:xfrm>
                    <a:prstGeom prst="rect">
                      <a:avLst/>
                    </a:prstGeom>
                    <a:noFill/>
                    <a:ln w="76200">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0048671F" w:rsidRPr="003F184C">
        <w:rPr>
          <w:rFonts w:asciiTheme="majorHAnsi" w:hAnsiTheme="majorHAnsi"/>
          <w:b/>
          <w:bCs/>
          <w:sz w:val="24"/>
          <w:szCs w:val="24"/>
        </w:rPr>
        <w:t>618</w:t>
      </w:r>
      <w:r>
        <w:rPr>
          <w:rFonts w:asciiTheme="majorHAnsi" w:hAnsiTheme="majorHAnsi"/>
          <w:b/>
          <w:bCs/>
          <w:sz w:val="24"/>
          <w:szCs w:val="24"/>
        </w:rPr>
        <w:t xml:space="preserve"> </w:t>
      </w:r>
      <w:r w:rsidR="0048671F" w:rsidRPr="003F184C">
        <w:rPr>
          <w:rFonts w:asciiTheme="majorHAnsi" w:hAnsiTheme="majorHAnsi"/>
          <w:b/>
          <w:bCs/>
          <w:sz w:val="24"/>
          <w:szCs w:val="24"/>
        </w:rPr>
        <w:t>К 493</w:t>
      </w:r>
      <w:r>
        <w:rPr>
          <w:rFonts w:asciiTheme="majorHAnsi" w:hAnsiTheme="majorHAnsi"/>
          <w:b/>
          <w:bCs/>
          <w:sz w:val="24"/>
          <w:szCs w:val="24"/>
        </w:rPr>
        <w:t xml:space="preserve"> </w:t>
      </w:r>
    </w:p>
    <w:p w:rsidR="00136859" w:rsidRPr="003F184C" w:rsidRDefault="0048671F" w:rsidP="003F184C">
      <w:pPr>
        <w:spacing w:after="0"/>
        <w:jc w:val="both"/>
        <w:rPr>
          <w:rFonts w:asciiTheme="majorHAnsi" w:hAnsiTheme="majorHAnsi"/>
          <w:b/>
          <w:bCs/>
          <w:sz w:val="24"/>
          <w:szCs w:val="24"/>
        </w:rPr>
      </w:pPr>
      <w:r w:rsidRPr="003F184C">
        <w:rPr>
          <w:rFonts w:asciiTheme="majorHAnsi" w:hAnsiTheme="majorHAnsi"/>
          <w:b/>
          <w:bCs/>
          <w:sz w:val="24"/>
          <w:szCs w:val="24"/>
        </w:rPr>
        <w:t xml:space="preserve">Клиническая </w:t>
      </w:r>
      <w:proofErr w:type="gramStart"/>
      <w:r w:rsidRPr="003F184C">
        <w:rPr>
          <w:rFonts w:asciiTheme="majorHAnsi" w:hAnsiTheme="majorHAnsi"/>
          <w:b/>
          <w:bCs/>
          <w:sz w:val="24"/>
          <w:szCs w:val="24"/>
        </w:rPr>
        <w:t>онкогинекология</w:t>
      </w:r>
      <w:r w:rsidR="008248D9">
        <w:rPr>
          <w:rFonts w:asciiTheme="majorHAnsi" w:hAnsiTheme="majorHAnsi"/>
          <w:b/>
          <w:bCs/>
          <w:sz w:val="24"/>
          <w:szCs w:val="24"/>
        </w:rPr>
        <w:t xml:space="preserve"> </w:t>
      </w:r>
      <w:r w:rsidRPr="003F184C">
        <w:rPr>
          <w:rFonts w:asciiTheme="majorHAnsi" w:hAnsiTheme="majorHAnsi"/>
          <w:b/>
          <w:bCs/>
          <w:sz w:val="24"/>
          <w:szCs w:val="24"/>
        </w:rPr>
        <w:t>:</w:t>
      </w:r>
      <w:proofErr w:type="gramEnd"/>
      <w:r w:rsidRPr="003F184C">
        <w:rPr>
          <w:rFonts w:asciiTheme="majorHAnsi" w:hAnsiTheme="majorHAnsi"/>
          <w:b/>
          <w:bCs/>
          <w:sz w:val="24"/>
          <w:szCs w:val="24"/>
        </w:rPr>
        <w:t xml:space="preserve"> </w:t>
      </w:r>
      <w:r w:rsidR="008248D9">
        <w:rPr>
          <w:rFonts w:asciiTheme="majorHAnsi" w:hAnsiTheme="majorHAnsi"/>
          <w:b/>
          <w:bCs/>
          <w:sz w:val="24"/>
          <w:szCs w:val="24"/>
        </w:rPr>
        <w:t>р</w:t>
      </w:r>
      <w:r w:rsidRPr="003F184C">
        <w:rPr>
          <w:rFonts w:asciiTheme="majorHAnsi" w:hAnsiTheme="majorHAnsi"/>
          <w:b/>
          <w:bCs/>
          <w:sz w:val="24"/>
          <w:szCs w:val="24"/>
        </w:rPr>
        <w:t>уководство</w:t>
      </w:r>
      <w:r w:rsidR="00EE7FE7">
        <w:rPr>
          <w:rFonts w:asciiTheme="majorHAnsi" w:hAnsiTheme="majorHAnsi"/>
          <w:b/>
          <w:bCs/>
          <w:sz w:val="24"/>
          <w:szCs w:val="24"/>
        </w:rPr>
        <w:t xml:space="preserve"> </w:t>
      </w:r>
      <w:r w:rsidRPr="003F184C">
        <w:rPr>
          <w:rFonts w:asciiTheme="majorHAnsi" w:hAnsiTheme="majorHAnsi"/>
          <w:b/>
          <w:bCs/>
          <w:sz w:val="24"/>
          <w:szCs w:val="24"/>
        </w:rPr>
        <w:t>для</w:t>
      </w:r>
      <w:r w:rsidR="00EE7FE7">
        <w:rPr>
          <w:rFonts w:asciiTheme="majorHAnsi" w:hAnsiTheme="majorHAnsi"/>
          <w:b/>
          <w:bCs/>
          <w:sz w:val="24"/>
          <w:szCs w:val="24"/>
        </w:rPr>
        <w:t xml:space="preserve"> </w:t>
      </w:r>
      <w:r w:rsidRPr="003F184C">
        <w:rPr>
          <w:rFonts w:asciiTheme="majorHAnsi" w:hAnsiTheme="majorHAnsi"/>
          <w:b/>
          <w:bCs/>
          <w:sz w:val="24"/>
          <w:szCs w:val="24"/>
        </w:rPr>
        <w:t xml:space="preserve">врачей / </w:t>
      </w:r>
      <w:r w:rsidR="008248D9">
        <w:rPr>
          <w:rFonts w:asciiTheme="majorHAnsi" w:hAnsiTheme="majorHAnsi"/>
          <w:b/>
          <w:bCs/>
          <w:sz w:val="24"/>
          <w:szCs w:val="24"/>
        </w:rPr>
        <w:t>п</w:t>
      </w:r>
      <w:r w:rsidRPr="003F184C">
        <w:rPr>
          <w:rFonts w:asciiTheme="majorHAnsi" w:hAnsiTheme="majorHAnsi"/>
          <w:b/>
          <w:bCs/>
          <w:sz w:val="24"/>
          <w:szCs w:val="24"/>
        </w:rPr>
        <w:t>од</w:t>
      </w:r>
      <w:r w:rsidR="00EE7FE7">
        <w:rPr>
          <w:rFonts w:asciiTheme="majorHAnsi" w:hAnsiTheme="majorHAnsi"/>
          <w:b/>
          <w:bCs/>
          <w:sz w:val="24"/>
          <w:szCs w:val="24"/>
        </w:rPr>
        <w:t xml:space="preserve"> </w:t>
      </w:r>
      <w:r w:rsidRPr="003F184C">
        <w:rPr>
          <w:rFonts w:asciiTheme="majorHAnsi" w:hAnsiTheme="majorHAnsi"/>
          <w:b/>
          <w:bCs/>
          <w:sz w:val="24"/>
          <w:szCs w:val="24"/>
        </w:rPr>
        <w:t>ред</w:t>
      </w:r>
      <w:r w:rsidR="008248D9">
        <w:rPr>
          <w:rFonts w:asciiTheme="majorHAnsi" w:hAnsiTheme="majorHAnsi"/>
          <w:b/>
          <w:bCs/>
          <w:sz w:val="24"/>
          <w:szCs w:val="24"/>
        </w:rPr>
        <w:t>акцией</w:t>
      </w:r>
      <w:r w:rsidRPr="003F184C">
        <w:rPr>
          <w:rFonts w:asciiTheme="majorHAnsi" w:hAnsiTheme="majorHAnsi"/>
          <w:b/>
          <w:bCs/>
          <w:sz w:val="24"/>
          <w:szCs w:val="24"/>
        </w:rPr>
        <w:t xml:space="preserve"> В.</w:t>
      </w:r>
      <w:r w:rsidR="008248D9">
        <w:rPr>
          <w:rFonts w:asciiTheme="majorHAnsi" w:hAnsiTheme="majorHAnsi"/>
          <w:b/>
          <w:bCs/>
          <w:sz w:val="24"/>
          <w:szCs w:val="24"/>
        </w:rPr>
        <w:t xml:space="preserve"> </w:t>
      </w:r>
      <w:r w:rsidRPr="003F184C">
        <w:rPr>
          <w:rFonts w:asciiTheme="majorHAnsi" w:hAnsiTheme="majorHAnsi"/>
          <w:b/>
          <w:bCs/>
          <w:sz w:val="24"/>
          <w:szCs w:val="24"/>
        </w:rPr>
        <w:t xml:space="preserve">П. Козаченко. – </w:t>
      </w:r>
      <w:proofErr w:type="gramStart"/>
      <w:r w:rsidRPr="003F184C">
        <w:rPr>
          <w:rFonts w:asciiTheme="majorHAnsi" w:hAnsiTheme="majorHAnsi"/>
          <w:b/>
          <w:bCs/>
          <w:sz w:val="24"/>
          <w:szCs w:val="24"/>
        </w:rPr>
        <w:t>М</w:t>
      </w:r>
      <w:r w:rsidR="008248D9">
        <w:rPr>
          <w:rFonts w:asciiTheme="majorHAnsi" w:hAnsiTheme="majorHAnsi"/>
          <w:b/>
          <w:bCs/>
          <w:sz w:val="24"/>
          <w:szCs w:val="24"/>
        </w:rPr>
        <w:t>осква</w:t>
      </w:r>
      <w:r w:rsidRPr="003F184C">
        <w:rPr>
          <w:rFonts w:asciiTheme="majorHAnsi" w:hAnsiTheme="majorHAnsi"/>
          <w:b/>
          <w:bCs/>
          <w:sz w:val="24"/>
          <w:szCs w:val="24"/>
        </w:rPr>
        <w:t xml:space="preserve"> :</w:t>
      </w:r>
      <w:proofErr w:type="gramEnd"/>
      <w:r w:rsidRPr="003F184C">
        <w:rPr>
          <w:rFonts w:asciiTheme="majorHAnsi" w:hAnsiTheme="majorHAnsi"/>
          <w:b/>
          <w:bCs/>
          <w:sz w:val="24"/>
          <w:szCs w:val="24"/>
        </w:rPr>
        <w:t xml:space="preserve"> Издательство</w:t>
      </w:r>
      <w:r w:rsidR="00EE7FE7">
        <w:rPr>
          <w:rFonts w:asciiTheme="majorHAnsi" w:hAnsiTheme="majorHAnsi"/>
          <w:b/>
          <w:bCs/>
          <w:sz w:val="24"/>
          <w:szCs w:val="24"/>
        </w:rPr>
        <w:t xml:space="preserve"> </w:t>
      </w:r>
      <w:r w:rsidRPr="003F184C">
        <w:rPr>
          <w:rFonts w:asciiTheme="majorHAnsi" w:hAnsiTheme="majorHAnsi"/>
          <w:b/>
          <w:bCs/>
          <w:sz w:val="24"/>
          <w:szCs w:val="24"/>
        </w:rPr>
        <w:t>Бином,</w:t>
      </w:r>
      <w:r w:rsidR="00EE7FE7">
        <w:rPr>
          <w:rFonts w:asciiTheme="majorHAnsi" w:hAnsiTheme="majorHAnsi"/>
          <w:b/>
          <w:bCs/>
          <w:sz w:val="24"/>
          <w:szCs w:val="24"/>
        </w:rPr>
        <w:t xml:space="preserve"> </w:t>
      </w:r>
      <w:r w:rsidRPr="003F184C">
        <w:rPr>
          <w:rFonts w:asciiTheme="majorHAnsi" w:hAnsiTheme="majorHAnsi"/>
          <w:b/>
          <w:bCs/>
          <w:sz w:val="24"/>
          <w:szCs w:val="24"/>
        </w:rPr>
        <w:t>2016. – 424</w:t>
      </w:r>
      <w:r w:rsidR="008248D9">
        <w:rPr>
          <w:rFonts w:asciiTheme="majorHAnsi" w:hAnsiTheme="majorHAnsi"/>
          <w:b/>
          <w:bCs/>
          <w:sz w:val="24"/>
          <w:szCs w:val="24"/>
        </w:rPr>
        <w:t xml:space="preserve"> </w:t>
      </w:r>
      <w:r w:rsidRPr="003F184C">
        <w:rPr>
          <w:rFonts w:asciiTheme="majorHAnsi" w:hAnsiTheme="majorHAnsi"/>
          <w:b/>
          <w:bCs/>
          <w:sz w:val="24"/>
          <w:szCs w:val="24"/>
        </w:rPr>
        <w:t>с.</w:t>
      </w:r>
    </w:p>
    <w:p w:rsidR="00EE7FE7" w:rsidRDefault="00EE7FE7" w:rsidP="003F184C">
      <w:pPr>
        <w:spacing w:after="0"/>
        <w:jc w:val="both"/>
        <w:rPr>
          <w:rFonts w:asciiTheme="majorHAnsi" w:hAnsiTheme="majorHAnsi"/>
          <w:sz w:val="24"/>
          <w:szCs w:val="24"/>
        </w:rPr>
      </w:pPr>
      <w:r>
        <w:rPr>
          <w:rFonts w:asciiTheme="majorHAnsi" w:hAnsiTheme="majorHAnsi"/>
          <w:sz w:val="24"/>
          <w:szCs w:val="24"/>
        </w:rPr>
        <w:t xml:space="preserve"> </w:t>
      </w:r>
    </w:p>
    <w:p w:rsidR="0048671F" w:rsidRDefault="0048671F" w:rsidP="003F184C">
      <w:pPr>
        <w:spacing w:after="0"/>
        <w:jc w:val="both"/>
        <w:rPr>
          <w:rFonts w:asciiTheme="majorHAnsi" w:hAnsiTheme="majorHAnsi"/>
          <w:sz w:val="24"/>
          <w:szCs w:val="24"/>
        </w:rPr>
      </w:pPr>
      <w:r w:rsidRPr="00493D8E">
        <w:rPr>
          <w:rFonts w:asciiTheme="majorHAnsi" w:hAnsiTheme="majorHAnsi"/>
          <w:sz w:val="24"/>
          <w:szCs w:val="24"/>
        </w:rPr>
        <w:t>В руководстве</w:t>
      </w:r>
      <w:r w:rsidR="00EE7FE7">
        <w:rPr>
          <w:rFonts w:asciiTheme="majorHAnsi" w:hAnsiTheme="majorHAnsi"/>
          <w:sz w:val="24"/>
          <w:szCs w:val="24"/>
        </w:rPr>
        <w:t xml:space="preserve"> </w:t>
      </w:r>
      <w:r w:rsidRPr="00493D8E">
        <w:rPr>
          <w:rFonts w:asciiTheme="majorHAnsi" w:hAnsiTheme="majorHAnsi"/>
          <w:sz w:val="24"/>
          <w:szCs w:val="24"/>
        </w:rPr>
        <w:t xml:space="preserve">представлены современные данные по диагностике, лечению, и предупреждению злокачественных новообразований женских половых органов. Для акушеров-гинекологов, онкологов и студентов медицинских вузов. </w:t>
      </w:r>
    </w:p>
    <w:p w:rsidR="00EE7FE7" w:rsidRPr="00493D8E" w:rsidRDefault="00EE7FE7" w:rsidP="003F184C">
      <w:pPr>
        <w:spacing w:after="0"/>
        <w:jc w:val="both"/>
        <w:rPr>
          <w:rFonts w:asciiTheme="majorHAnsi" w:hAnsiTheme="majorHAnsi"/>
          <w:sz w:val="24"/>
          <w:szCs w:val="24"/>
        </w:rPr>
      </w:pPr>
    </w:p>
    <w:p w:rsidR="001C3290" w:rsidRPr="001C3290" w:rsidRDefault="001C3290" w:rsidP="003F184C">
      <w:pPr>
        <w:pBdr>
          <w:top w:val="single" w:sz="4" w:space="9" w:color="EED3D7"/>
          <w:left w:val="single" w:sz="4" w:space="9" w:color="EED3D7"/>
          <w:bottom w:val="single" w:sz="4" w:space="9" w:color="EED3D7"/>
          <w:right w:val="single" w:sz="4" w:space="9" w:color="EED3D7"/>
        </w:pBdr>
        <w:shd w:val="clear" w:color="auto" w:fill="F2DEDE"/>
        <w:spacing w:after="0" w:line="316" w:lineRule="atLeast"/>
        <w:rPr>
          <w:rFonts w:asciiTheme="majorHAnsi" w:eastAsia="Times New Roman" w:hAnsiTheme="majorHAnsi" w:cs="Times New Roman"/>
          <w:b/>
          <w:bCs/>
          <w:color w:val="B94A48"/>
          <w:sz w:val="24"/>
          <w:szCs w:val="24"/>
          <w:lang w:eastAsia="ru-RU"/>
        </w:rPr>
      </w:pPr>
      <w:r w:rsidRPr="001C3290">
        <w:rPr>
          <w:rFonts w:asciiTheme="majorHAnsi" w:eastAsia="Times New Roman" w:hAnsiTheme="majorHAnsi" w:cs="Times New Roman"/>
          <w:b/>
          <w:bCs/>
          <w:color w:val="B94A48"/>
          <w:sz w:val="24"/>
          <w:szCs w:val="24"/>
          <w:lang w:eastAsia="ru-RU"/>
        </w:rPr>
        <w:t>Вы очень волнуетесь, боитесь и откладываете визит со дня на день. Наконец, врач подтверждает, что у вас рак, и все ваши волнения, связанные с неизвестностью, заканчиваются – но с чем же вы остаетесь?</w:t>
      </w:r>
    </w:p>
    <w:p w:rsidR="001C3290" w:rsidRDefault="001C3290" w:rsidP="003F184C">
      <w:pPr>
        <w:spacing w:after="0"/>
        <w:jc w:val="right"/>
        <w:rPr>
          <w:rFonts w:asciiTheme="majorHAnsi" w:eastAsia="Times New Roman" w:hAnsiTheme="majorHAnsi" w:cs="Times New Roman"/>
          <w:i/>
          <w:sz w:val="24"/>
          <w:szCs w:val="24"/>
          <w:lang w:eastAsia="ru-RU"/>
        </w:rPr>
      </w:pPr>
      <w:r w:rsidRPr="00493D8E">
        <w:rPr>
          <w:rFonts w:asciiTheme="majorHAnsi" w:eastAsia="Times New Roman" w:hAnsiTheme="majorHAnsi" w:cs="Times New Roman"/>
          <w:i/>
          <w:sz w:val="24"/>
          <w:szCs w:val="24"/>
          <w:lang w:eastAsia="ru-RU"/>
        </w:rPr>
        <w:t>Ирвин Ялом</w:t>
      </w:r>
    </w:p>
    <w:p w:rsidR="00EE7FE7" w:rsidRDefault="00EE7FE7" w:rsidP="003F184C">
      <w:pPr>
        <w:spacing w:after="0"/>
        <w:jc w:val="both"/>
        <w:rPr>
          <w:rFonts w:asciiTheme="majorHAnsi" w:hAnsiTheme="majorHAnsi"/>
          <w:b/>
          <w:bCs/>
          <w:sz w:val="24"/>
          <w:szCs w:val="24"/>
        </w:rPr>
      </w:pPr>
      <w:r w:rsidRPr="0048671F">
        <w:rPr>
          <w:rFonts w:asciiTheme="majorHAnsi" w:hAnsiTheme="majorHAnsi"/>
          <w:noProof/>
          <w:lang w:eastAsia="ru-RU"/>
        </w:rPr>
        <w:drawing>
          <wp:anchor distT="0" distB="0" distL="114300" distR="114300" simplePos="0" relativeHeight="251719168" behindDoc="0" locked="0" layoutInCell="1" allowOverlap="1" wp14:anchorId="3064F608" wp14:editId="2C3F547E">
            <wp:simplePos x="0" y="0"/>
            <wp:positionH relativeFrom="column">
              <wp:posOffset>56018</wp:posOffset>
            </wp:positionH>
            <wp:positionV relativeFrom="paragraph">
              <wp:posOffset>27029</wp:posOffset>
            </wp:positionV>
            <wp:extent cx="1320165" cy="1916430"/>
            <wp:effectExtent l="0" t="0" r="0" b="0"/>
            <wp:wrapSquare wrapText="bothSides"/>
            <wp:docPr id="27" name="Рисунок 27" descr="D:\Мои документы\мол.jpg"/>
            <wp:cNvGraphicFramePr/>
            <a:graphic xmlns:a="http://schemas.openxmlformats.org/drawingml/2006/main">
              <a:graphicData uri="http://schemas.openxmlformats.org/drawingml/2006/picture">
                <pic:pic xmlns:pic="http://schemas.openxmlformats.org/drawingml/2006/picture">
                  <pic:nvPicPr>
                    <pic:cNvPr id="4099" name="Picture 3" descr="D:\Мои документы\мол.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0165" cy="1916430"/>
                    </a:xfrm>
                    <a:prstGeom prst="rect">
                      <a:avLst/>
                    </a:prstGeom>
                    <a:noFill/>
                    <a:ln w="76200">
                      <a:noFill/>
                    </a:ln>
                    <a:effec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sidR="003F184C">
        <w:rPr>
          <w:rFonts w:asciiTheme="majorHAnsi" w:hAnsiTheme="majorHAnsi"/>
          <w:b/>
          <w:bCs/>
          <w:sz w:val="24"/>
          <w:szCs w:val="24"/>
        </w:rPr>
        <w:t>616–07 Р</w:t>
      </w:r>
      <w:r w:rsidR="0048671F" w:rsidRPr="003F184C">
        <w:rPr>
          <w:rFonts w:asciiTheme="majorHAnsi" w:hAnsiTheme="majorHAnsi"/>
          <w:b/>
          <w:bCs/>
          <w:sz w:val="24"/>
          <w:szCs w:val="24"/>
        </w:rPr>
        <w:t xml:space="preserve">851 </w:t>
      </w:r>
    </w:p>
    <w:p w:rsidR="0048671F" w:rsidRPr="003F184C" w:rsidRDefault="0048671F" w:rsidP="003F184C">
      <w:pPr>
        <w:spacing w:after="0"/>
        <w:jc w:val="both"/>
        <w:rPr>
          <w:rFonts w:asciiTheme="majorHAnsi" w:hAnsiTheme="majorHAnsi"/>
          <w:b/>
          <w:bCs/>
          <w:sz w:val="24"/>
          <w:szCs w:val="24"/>
        </w:rPr>
      </w:pPr>
      <w:r w:rsidRPr="003F184C">
        <w:rPr>
          <w:rFonts w:asciiTheme="majorHAnsi" w:hAnsiTheme="majorHAnsi"/>
          <w:b/>
          <w:bCs/>
          <w:sz w:val="24"/>
          <w:szCs w:val="24"/>
        </w:rPr>
        <w:t>Руководство по лучевой диагностике заболеваний</w:t>
      </w:r>
      <w:r w:rsidR="008248D9">
        <w:rPr>
          <w:rFonts w:asciiTheme="majorHAnsi" w:hAnsiTheme="majorHAnsi"/>
          <w:b/>
          <w:bCs/>
          <w:sz w:val="24"/>
          <w:szCs w:val="24"/>
        </w:rPr>
        <w:t xml:space="preserve"> </w:t>
      </w:r>
      <w:r w:rsidRPr="003F184C">
        <w:rPr>
          <w:rFonts w:asciiTheme="majorHAnsi" w:hAnsiTheme="majorHAnsi"/>
          <w:b/>
          <w:bCs/>
          <w:sz w:val="24"/>
          <w:szCs w:val="24"/>
        </w:rPr>
        <w:t>молочных желез/ под ред</w:t>
      </w:r>
      <w:r w:rsidR="008248D9">
        <w:rPr>
          <w:rFonts w:asciiTheme="majorHAnsi" w:hAnsiTheme="majorHAnsi"/>
          <w:b/>
          <w:bCs/>
          <w:sz w:val="24"/>
          <w:szCs w:val="24"/>
        </w:rPr>
        <w:t>акцией</w:t>
      </w:r>
      <w:r w:rsidRPr="003F184C">
        <w:rPr>
          <w:rFonts w:asciiTheme="majorHAnsi" w:hAnsiTheme="majorHAnsi"/>
          <w:b/>
          <w:bCs/>
          <w:sz w:val="24"/>
          <w:szCs w:val="24"/>
        </w:rPr>
        <w:t xml:space="preserve"> Г.</w:t>
      </w:r>
      <w:r w:rsidR="008248D9">
        <w:rPr>
          <w:rFonts w:asciiTheme="majorHAnsi" w:hAnsiTheme="majorHAnsi"/>
          <w:b/>
          <w:bCs/>
          <w:sz w:val="24"/>
          <w:szCs w:val="24"/>
        </w:rPr>
        <w:t xml:space="preserve"> </w:t>
      </w:r>
      <w:r w:rsidRPr="003F184C">
        <w:rPr>
          <w:rFonts w:asciiTheme="majorHAnsi" w:hAnsiTheme="majorHAnsi"/>
          <w:b/>
          <w:bCs/>
          <w:sz w:val="24"/>
          <w:szCs w:val="24"/>
        </w:rPr>
        <w:t>Е. Труфанова. – С</w:t>
      </w:r>
      <w:r w:rsidR="008248D9">
        <w:rPr>
          <w:rFonts w:asciiTheme="majorHAnsi" w:hAnsiTheme="majorHAnsi"/>
          <w:b/>
          <w:bCs/>
          <w:sz w:val="24"/>
          <w:szCs w:val="24"/>
        </w:rPr>
        <w:t>анкт-</w:t>
      </w:r>
      <w:proofErr w:type="gramStart"/>
      <w:r w:rsidR="008248D9">
        <w:rPr>
          <w:rFonts w:asciiTheme="majorHAnsi" w:hAnsiTheme="majorHAnsi"/>
          <w:b/>
          <w:bCs/>
          <w:sz w:val="24"/>
          <w:szCs w:val="24"/>
        </w:rPr>
        <w:t>Петербург</w:t>
      </w:r>
      <w:r w:rsidRPr="003F184C">
        <w:rPr>
          <w:rFonts w:asciiTheme="majorHAnsi" w:hAnsiTheme="majorHAnsi"/>
          <w:b/>
          <w:bCs/>
          <w:sz w:val="24"/>
          <w:szCs w:val="24"/>
        </w:rPr>
        <w:t xml:space="preserve"> :</w:t>
      </w:r>
      <w:proofErr w:type="gramEnd"/>
      <w:r w:rsidRPr="003F184C">
        <w:rPr>
          <w:rFonts w:asciiTheme="majorHAnsi" w:hAnsiTheme="majorHAnsi"/>
          <w:b/>
          <w:bCs/>
          <w:sz w:val="24"/>
          <w:szCs w:val="24"/>
        </w:rPr>
        <w:t xml:space="preserve"> ЭЛБИ-СПб, 2009. –</w:t>
      </w:r>
      <w:r w:rsidR="00EE7FE7">
        <w:rPr>
          <w:rFonts w:asciiTheme="majorHAnsi" w:hAnsiTheme="majorHAnsi"/>
          <w:b/>
          <w:bCs/>
          <w:sz w:val="24"/>
          <w:szCs w:val="24"/>
        </w:rPr>
        <w:t xml:space="preserve"> </w:t>
      </w:r>
      <w:r w:rsidRPr="003F184C">
        <w:rPr>
          <w:rFonts w:asciiTheme="majorHAnsi" w:hAnsiTheme="majorHAnsi"/>
          <w:b/>
          <w:bCs/>
          <w:sz w:val="24"/>
          <w:szCs w:val="24"/>
        </w:rPr>
        <w:t>351</w:t>
      </w:r>
      <w:r w:rsidR="008248D9">
        <w:rPr>
          <w:rFonts w:asciiTheme="majorHAnsi" w:hAnsiTheme="majorHAnsi"/>
          <w:b/>
          <w:bCs/>
          <w:sz w:val="24"/>
          <w:szCs w:val="24"/>
        </w:rPr>
        <w:t xml:space="preserve"> </w:t>
      </w:r>
      <w:r w:rsidRPr="003F184C">
        <w:rPr>
          <w:rFonts w:asciiTheme="majorHAnsi" w:hAnsiTheme="majorHAnsi"/>
          <w:b/>
          <w:bCs/>
          <w:sz w:val="24"/>
          <w:szCs w:val="24"/>
        </w:rPr>
        <w:t>с.</w:t>
      </w:r>
      <w:r w:rsidR="00EE7FE7" w:rsidRPr="00EE7FE7">
        <w:rPr>
          <w:rFonts w:asciiTheme="majorHAnsi" w:hAnsiTheme="majorHAnsi"/>
          <w:b/>
          <w:bCs/>
          <w:sz w:val="24"/>
          <w:szCs w:val="24"/>
        </w:rPr>
        <w:t xml:space="preserve"> :</w:t>
      </w:r>
      <w:r w:rsidR="00EE7FE7">
        <w:rPr>
          <w:rFonts w:asciiTheme="majorHAnsi" w:hAnsiTheme="majorHAnsi"/>
          <w:b/>
          <w:bCs/>
          <w:sz w:val="24"/>
          <w:szCs w:val="24"/>
        </w:rPr>
        <w:t xml:space="preserve"> </w:t>
      </w:r>
      <w:r w:rsidRPr="003F184C">
        <w:rPr>
          <w:rFonts w:asciiTheme="majorHAnsi" w:hAnsiTheme="majorHAnsi"/>
          <w:b/>
          <w:bCs/>
          <w:sz w:val="24"/>
          <w:szCs w:val="24"/>
        </w:rPr>
        <w:t>ил.</w:t>
      </w:r>
    </w:p>
    <w:p w:rsidR="00EE7FE7" w:rsidRDefault="00EE7FE7" w:rsidP="003F184C">
      <w:pPr>
        <w:spacing w:after="0"/>
        <w:jc w:val="both"/>
        <w:rPr>
          <w:rFonts w:asciiTheme="majorHAnsi" w:hAnsiTheme="majorHAnsi"/>
          <w:sz w:val="24"/>
          <w:szCs w:val="24"/>
        </w:rPr>
      </w:pPr>
      <w:r>
        <w:rPr>
          <w:rFonts w:asciiTheme="majorHAnsi" w:hAnsiTheme="majorHAnsi"/>
          <w:sz w:val="24"/>
          <w:szCs w:val="24"/>
        </w:rPr>
        <w:t xml:space="preserve"> </w:t>
      </w:r>
    </w:p>
    <w:p w:rsidR="0048671F" w:rsidRPr="00493D8E" w:rsidRDefault="0048671F" w:rsidP="003F184C">
      <w:pPr>
        <w:spacing w:after="0"/>
        <w:jc w:val="both"/>
        <w:rPr>
          <w:rFonts w:asciiTheme="majorHAnsi" w:hAnsiTheme="majorHAnsi"/>
          <w:sz w:val="24"/>
          <w:szCs w:val="24"/>
        </w:rPr>
      </w:pPr>
      <w:r w:rsidRPr="00493D8E">
        <w:rPr>
          <w:rFonts w:asciiTheme="majorHAnsi" w:hAnsiTheme="majorHAnsi"/>
          <w:sz w:val="24"/>
          <w:szCs w:val="24"/>
        </w:rPr>
        <w:t>В руководстве подробно рассматривается лучевая семиотика доброкачественных и зло качественных, а также редко встречающихся опухолей молочных желез. Для</w:t>
      </w:r>
      <w:r w:rsidR="00EE7FE7">
        <w:rPr>
          <w:rFonts w:asciiTheme="majorHAnsi" w:hAnsiTheme="majorHAnsi"/>
          <w:sz w:val="24"/>
          <w:szCs w:val="24"/>
        </w:rPr>
        <w:t xml:space="preserve"> </w:t>
      </w:r>
      <w:r w:rsidRPr="00493D8E">
        <w:rPr>
          <w:rFonts w:asciiTheme="majorHAnsi" w:hAnsiTheme="majorHAnsi"/>
          <w:sz w:val="24"/>
          <w:szCs w:val="24"/>
        </w:rPr>
        <w:t>специалистов по</w:t>
      </w:r>
      <w:r w:rsidR="00EE7FE7">
        <w:rPr>
          <w:rFonts w:asciiTheme="majorHAnsi" w:hAnsiTheme="majorHAnsi"/>
          <w:sz w:val="24"/>
          <w:szCs w:val="24"/>
        </w:rPr>
        <w:t xml:space="preserve"> </w:t>
      </w:r>
      <w:r w:rsidRPr="00493D8E">
        <w:rPr>
          <w:rFonts w:asciiTheme="majorHAnsi" w:hAnsiTheme="majorHAnsi"/>
          <w:sz w:val="24"/>
          <w:szCs w:val="24"/>
        </w:rPr>
        <w:t>УЗИ-диагностике, мам</w:t>
      </w:r>
      <w:r w:rsidR="00F57A44">
        <w:rPr>
          <w:rFonts w:asciiTheme="majorHAnsi" w:hAnsiTheme="majorHAnsi"/>
          <w:sz w:val="24"/>
          <w:szCs w:val="24"/>
        </w:rPr>
        <w:t>м</w:t>
      </w:r>
      <w:r w:rsidRPr="00493D8E">
        <w:rPr>
          <w:rFonts w:asciiTheme="majorHAnsi" w:hAnsiTheme="majorHAnsi"/>
          <w:sz w:val="24"/>
          <w:szCs w:val="24"/>
        </w:rPr>
        <w:t>ологов, онкологов.</w:t>
      </w:r>
    </w:p>
    <w:p w:rsidR="00D4013F" w:rsidRPr="00D4013F" w:rsidRDefault="00D4013F" w:rsidP="003F184C">
      <w:pPr>
        <w:shd w:val="clear" w:color="auto" w:fill="FFFFFF"/>
        <w:spacing w:after="0" w:line="240" w:lineRule="auto"/>
        <w:jc w:val="both"/>
        <w:rPr>
          <w:rFonts w:asciiTheme="majorHAnsi" w:eastAsia="Times New Roman" w:hAnsiTheme="majorHAnsi" w:cs="Tahoma"/>
          <w:sz w:val="24"/>
          <w:szCs w:val="24"/>
          <w:lang w:eastAsia="ru-RU"/>
        </w:rPr>
      </w:pPr>
      <w:r w:rsidRPr="00D4013F">
        <w:rPr>
          <w:rFonts w:asciiTheme="majorHAnsi" w:eastAsia="Times New Roman" w:hAnsiTheme="majorHAnsi" w:cs="Tahoma"/>
          <w:sz w:val="24"/>
          <w:szCs w:val="24"/>
          <w:lang w:eastAsia="ru-RU"/>
        </w:rPr>
        <w:t>Регулярное посещение мам</w:t>
      </w:r>
      <w:r w:rsidR="00F57A44">
        <w:rPr>
          <w:rFonts w:asciiTheme="majorHAnsi" w:eastAsia="Times New Roman" w:hAnsiTheme="majorHAnsi" w:cs="Tahoma"/>
          <w:sz w:val="24"/>
          <w:szCs w:val="24"/>
          <w:lang w:eastAsia="ru-RU"/>
        </w:rPr>
        <w:t>м</w:t>
      </w:r>
      <w:r w:rsidRPr="00D4013F">
        <w:rPr>
          <w:rFonts w:asciiTheme="majorHAnsi" w:eastAsia="Times New Roman" w:hAnsiTheme="majorHAnsi" w:cs="Tahoma"/>
          <w:sz w:val="24"/>
          <w:szCs w:val="24"/>
          <w:lang w:eastAsia="ru-RU"/>
        </w:rPr>
        <w:t>олога также важно, как постоянное наблюдение у других женских врачей – к примеру гинеколога. Доктор сможет вовремя выявить заболевание или предрасположенность к нему, и спасти вас от серьезных последствий. Особенно важно делать периодические обследования во избежание появления онкологических заболеваний: на ранней стадии врач способен выявить проблему и незамедлительно отправить вас на дальнейшее обследование и лечение, которое не даст болезни развиться.</w:t>
      </w:r>
    </w:p>
    <w:p w:rsidR="00D4013F" w:rsidRPr="00D4013F" w:rsidRDefault="00D4013F" w:rsidP="003F184C">
      <w:pPr>
        <w:shd w:val="clear" w:color="auto" w:fill="FFFFFF"/>
        <w:spacing w:after="0" w:line="240" w:lineRule="auto"/>
        <w:jc w:val="both"/>
        <w:rPr>
          <w:rFonts w:asciiTheme="majorHAnsi" w:eastAsia="Times New Roman" w:hAnsiTheme="majorHAnsi" w:cs="Tahoma"/>
          <w:sz w:val="24"/>
          <w:szCs w:val="24"/>
          <w:lang w:eastAsia="ru-RU"/>
        </w:rPr>
      </w:pPr>
      <w:r w:rsidRPr="00D4013F">
        <w:rPr>
          <w:rFonts w:asciiTheme="majorHAnsi" w:eastAsia="Times New Roman" w:hAnsiTheme="majorHAnsi" w:cs="Tahoma"/>
          <w:sz w:val="24"/>
          <w:szCs w:val="24"/>
          <w:lang w:eastAsia="ru-RU"/>
        </w:rPr>
        <w:t> </w:t>
      </w:r>
      <w:r w:rsidRPr="00493D8E">
        <w:rPr>
          <w:rFonts w:asciiTheme="majorHAnsi" w:eastAsia="Times New Roman" w:hAnsiTheme="majorHAnsi" w:cs="Tahoma"/>
          <w:bCs/>
          <w:iCs/>
          <w:sz w:val="24"/>
          <w:szCs w:val="24"/>
          <w:lang w:eastAsia="ru-RU"/>
        </w:rPr>
        <w:t>При отсутствии жалоб, маммолога нужно посещать 1 раз в год с целью профилактического осмотра. При наличии мастопатии, других заболеваний, или наследственной предрасположенности – 2 раза в год.</w:t>
      </w:r>
    </w:p>
    <w:p w:rsidR="00D4013F" w:rsidRPr="00D4013F" w:rsidRDefault="00EE7FE7" w:rsidP="003F184C">
      <w:pPr>
        <w:shd w:val="clear" w:color="auto" w:fill="FFFFFF"/>
        <w:spacing w:after="0" w:line="240" w:lineRule="auto"/>
        <w:jc w:val="both"/>
        <w:rPr>
          <w:rFonts w:asciiTheme="majorHAnsi" w:eastAsia="Times New Roman" w:hAnsiTheme="majorHAnsi" w:cs="Tahoma"/>
          <w:sz w:val="24"/>
          <w:szCs w:val="24"/>
          <w:lang w:eastAsia="ru-RU"/>
        </w:rPr>
      </w:pPr>
      <w:r w:rsidRPr="0048671F">
        <w:rPr>
          <w:rFonts w:asciiTheme="majorHAnsi" w:hAnsiTheme="majorHAnsi"/>
          <w:noProof/>
          <w:lang w:eastAsia="ru-RU"/>
        </w:rPr>
        <w:drawing>
          <wp:anchor distT="0" distB="0" distL="114300" distR="114300" simplePos="0" relativeHeight="251732480" behindDoc="0" locked="0" layoutInCell="1" allowOverlap="1" wp14:anchorId="5A528EC5" wp14:editId="2C3BF495">
            <wp:simplePos x="0" y="0"/>
            <wp:positionH relativeFrom="column">
              <wp:posOffset>-47625</wp:posOffset>
            </wp:positionH>
            <wp:positionV relativeFrom="paragraph">
              <wp:posOffset>173548</wp:posOffset>
            </wp:positionV>
            <wp:extent cx="1432092" cy="1844842"/>
            <wp:effectExtent l="57150" t="19050" r="34925" b="60325"/>
            <wp:wrapSquare wrapText="bothSides"/>
            <wp:docPr id="28" name="Рисунок 28" descr="D:\Мои документы\секреты.jpg"/>
            <wp:cNvGraphicFramePr/>
            <a:graphic xmlns:a="http://schemas.openxmlformats.org/drawingml/2006/main">
              <a:graphicData uri="http://schemas.openxmlformats.org/drawingml/2006/picture">
                <pic:pic xmlns:pic="http://schemas.openxmlformats.org/drawingml/2006/picture">
                  <pic:nvPicPr>
                    <pic:cNvPr id="4100" name="Picture 4" descr="D:\Мои документы\секреты.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2092" cy="1844842"/>
                    </a:xfrm>
                    <a:prstGeom prst="rect">
                      <a:avLst/>
                    </a:prstGeom>
                    <a:noFill/>
                    <a:ln w="76200">
                      <a:noFill/>
                    </a:ln>
                    <a:effectLst>
                      <a:outerShdw blurRad="44450" dist="27940" dir="5400000" algn="ctr">
                        <a:srgbClr val="000000">
                          <a:alpha val="32000"/>
                        </a:srgbClr>
                      </a:outerShdw>
                    </a:effectLst>
                  </pic:spPr>
                </pic:pic>
              </a:graphicData>
            </a:graphic>
            <wp14:sizeRelH relativeFrom="page">
              <wp14:pctWidth>0</wp14:pctWidth>
            </wp14:sizeRelH>
            <wp14:sizeRelV relativeFrom="page">
              <wp14:pctHeight>0</wp14:pctHeight>
            </wp14:sizeRelV>
          </wp:anchor>
        </w:drawing>
      </w:r>
      <w:r w:rsidR="00D4013F" w:rsidRPr="00D4013F">
        <w:rPr>
          <w:rFonts w:asciiTheme="majorHAnsi" w:eastAsia="Times New Roman" w:hAnsiTheme="majorHAnsi" w:cs="Tahoma"/>
          <w:sz w:val="24"/>
          <w:szCs w:val="24"/>
          <w:lang w:eastAsia="ru-RU"/>
        </w:rPr>
        <w:t> </w:t>
      </w:r>
    </w:p>
    <w:p w:rsidR="00EE7FE7" w:rsidRDefault="00EE7FE7" w:rsidP="003F184C">
      <w:pPr>
        <w:spacing w:after="0"/>
        <w:jc w:val="both"/>
        <w:rPr>
          <w:rFonts w:asciiTheme="majorHAnsi" w:hAnsiTheme="majorHAnsi"/>
          <w:b/>
          <w:bCs/>
          <w:sz w:val="24"/>
          <w:szCs w:val="24"/>
        </w:rPr>
      </w:pPr>
      <w:r>
        <w:rPr>
          <w:rFonts w:asciiTheme="majorHAnsi" w:hAnsiTheme="majorHAnsi"/>
        </w:rPr>
        <w:t xml:space="preserve"> </w:t>
      </w:r>
      <w:r w:rsidR="003F184C">
        <w:rPr>
          <w:rFonts w:asciiTheme="majorHAnsi" w:hAnsiTheme="majorHAnsi"/>
          <w:b/>
          <w:bCs/>
          <w:sz w:val="24"/>
          <w:szCs w:val="24"/>
        </w:rPr>
        <w:t>616–</w:t>
      </w:r>
      <w:r w:rsidR="0048671F" w:rsidRPr="00493D8E">
        <w:rPr>
          <w:rFonts w:asciiTheme="majorHAnsi" w:hAnsiTheme="majorHAnsi"/>
          <w:b/>
          <w:bCs/>
          <w:sz w:val="24"/>
          <w:szCs w:val="24"/>
        </w:rPr>
        <w:t xml:space="preserve">053 </w:t>
      </w:r>
      <w:r w:rsidR="003F184C">
        <w:rPr>
          <w:rFonts w:asciiTheme="majorHAnsi" w:hAnsiTheme="majorHAnsi"/>
          <w:b/>
          <w:bCs/>
          <w:sz w:val="24"/>
          <w:szCs w:val="24"/>
        </w:rPr>
        <w:t>В265</w:t>
      </w:r>
      <w:r w:rsidR="0048671F" w:rsidRPr="00493D8E">
        <w:rPr>
          <w:rFonts w:asciiTheme="majorHAnsi" w:hAnsiTheme="majorHAnsi"/>
          <w:b/>
          <w:bCs/>
          <w:sz w:val="24"/>
          <w:szCs w:val="24"/>
        </w:rPr>
        <w:t xml:space="preserve"> </w:t>
      </w:r>
    </w:p>
    <w:p w:rsidR="0048671F" w:rsidRDefault="0048671F" w:rsidP="003F184C">
      <w:pPr>
        <w:spacing w:after="0"/>
        <w:jc w:val="both"/>
        <w:rPr>
          <w:rFonts w:asciiTheme="majorHAnsi" w:hAnsiTheme="majorHAnsi"/>
          <w:b/>
          <w:bCs/>
          <w:sz w:val="24"/>
          <w:szCs w:val="24"/>
        </w:rPr>
      </w:pPr>
      <w:proofErr w:type="spellStart"/>
      <w:r w:rsidRPr="00493D8E">
        <w:rPr>
          <w:rFonts w:asciiTheme="majorHAnsi" w:hAnsiTheme="majorHAnsi"/>
          <w:b/>
          <w:bCs/>
          <w:sz w:val="24"/>
          <w:szCs w:val="24"/>
        </w:rPr>
        <w:t>Вейнер</w:t>
      </w:r>
      <w:proofErr w:type="spellEnd"/>
      <w:r w:rsidR="008248D9">
        <w:rPr>
          <w:rFonts w:asciiTheme="majorHAnsi" w:hAnsiTheme="majorHAnsi"/>
          <w:b/>
          <w:bCs/>
          <w:sz w:val="24"/>
          <w:szCs w:val="24"/>
        </w:rPr>
        <w:t xml:space="preserve">, М. А. </w:t>
      </w:r>
      <w:r w:rsidRPr="00493D8E">
        <w:rPr>
          <w:rFonts w:asciiTheme="majorHAnsi" w:hAnsiTheme="majorHAnsi"/>
          <w:b/>
          <w:bCs/>
          <w:iCs/>
          <w:sz w:val="24"/>
          <w:szCs w:val="24"/>
        </w:rPr>
        <w:t>Секреты детской онкологии</w:t>
      </w:r>
      <w:r w:rsidRPr="00493D8E">
        <w:rPr>
          <w:rFonts w:asciiTheme="majorHAnsi" w:hAnsiTheme="majorHAnsi"/>
          <w:b/>
          <w:bCs/>
          <w:i/>
          <w:iCs/>
          <w:sz w:val="24"/>
          <w:szCs w:val="24"/>
        </w:rPr>
        <w:t xml:space="preserve"> </w:t>
      </w:r>
      <w:r w:rsidRPr="00493D8E">
        <w:rPr>
          <w:rFonts w:asciiTheme="majorHAnsi" w:hAnsiTheme="majorHAnsi"/>
          <w:b/>
          <w:bCs/>
          <w:iCs/>
          <w:sz w:val="24"/>
          <w:szCs w:val="24"/>
        </w:rPr>
        <w:t>и</w:t>
      </w:r>
      <w:r w:rsidR="008248D9">
        <w:rPr>
          <w:rFonts w:asciiTheme="majorHAnsi" w:hAnsiTheme="majorHAnsi"/>
          <w:b/>
          <w:bCs/>
          <w:iCs/>
          <w:sz w:val="24"/>
          <w:szCs w:val="24"/>
        </w:rPr>
        <w:t xml:space="preserve"> </w:t>
      </w:r>
      <w:r w:rsidRPr="00493D8E">
        <w:rPr>
          <w:rFonts w:asciiTheme="majorHAnsi" w:hAnsiTheme="majorHAnsi"/>
          <w:b/>
          <w:bCs/>
          <w:iCs/>
          <w:sz w:val="24"/>
          <w:szCs w:val="24"/>
        </w:rPr>
        <w:t>гематологии</w:t>
      </w:r>
      <w:r w:rsidRPr="00493D8E">
        <w:rPr>
          <w:rFonts w:asciiTheme="majorHAnsi" w:hAnsiTheme="majorHAnsi"/>
          <w:b/>
          <w:bCs/>
          <w:i/>
          <w:iCs/>
          <w:sz w:val="24"/>
          <w:szCs w:val="24"/>
        </w:rPr>
        <w:t xml:space="preserve"> </w:t>
      </w:r>
      <w:r w:rsidR="00D4013F" w:rsidRPr="00493D8E">
        <w:rPr>
          <w:rFonts w:asciiTheme="majorHAnsi" w:hAnsiTheme="majorHAnsi"/>
          <w:b/>
          <w:bCs/>
          <w:sz w:val="24"/>
          <w:szCs w:val="24"/>
        </w:rPr>
        <w:t xml:space="preserve">/ </w:t>
      </w:r>
      <w:r w:rsidR="008248D9">
        <w:rPr>
          <w:rFonts w:asciiTheme="majorHAnsi" w:hAnsiTheme="majorHAnsi"/>
          <w:b/>
          <w:bCs/>
          <w:sz w:val="24"/>
          <w:szCs w:val="24"/>
        </w:rPr>
        <w:t xml:space="preserve">М. А. </w:t>
      </w:r>
      <w:proofErr w:type="spellStart"/>
      <w:r w:rsidR="008248D9">
        <w:rPr>
          <w:rFonts w:asciiTheme="majorHAnsi" w:hAnsiTheme="majorHAnsi"/>
          <w:b/>
          <w:bCs/>
          <w:sz w:val="24"/>
          <w:szCs w:val="24"/>
        </w:rPr>
        <w:t>Вейнер</w:t>
      </w:r>
      <w:proofErr w:type="spellEnd"/>
      <w:r w:rsidR="008248D9">
        <w:rPr>
          <w:rFonts w:asciiTheme="majorHAnsi" w:hAnsiTheme="majorHAnsi"/>
          <w:b/>
          <w:bCs/>
          <w:sz w:val="24"/>
          <w:szCs w:val="24"/>
        </w:rPr>
        <w:t xml:space="preserve">, М. С. </w:t>
      </w:r>
      <w:proofErr w:type="spellStart"/>
      <w:proofErr w:type="gramStart"/>
      <w:r w:rsidR="008248D9">
        <w:rPr>
          <w:rFonts w:asciiTheme="majorHAnsi" w:hAnsiTheme="majorHAnsi"/>
          <w:b/>
          <w:bCs/>
          <w:sz w:val="24"/>
          <w:szCs w:val="24"/>
        </w:rPr>
        <w:t>Кейро</w:t>
      </w:r>
      <w:proofErr w:type="spellEnd"/>
      <w:r w:rsidR="008248D9">
        <w:rPr>
          <w:rFonts w:asciiTheme="majorHAnsi" w:hAnsiTheme="majorHAnsi"/>
          <w:b/>
          <w:bCs/>
          <w:sz w:val="24"/>
          <w:szCs w:val="24"/>
        </w:rPr>
        <w:t xml:space="preserve"> :</w:t>
      </w:r>
      <w:proofErr w:type="gramEnd"/>
      <w:r w:rsidR="008248D9">
        <w:rPr>
          <w:rFonts w:asciiTheme="majorHAnsi" w:hAnsiTheme="majorHAnsi"/>
          <w:b/>
          <w:bCs/>
          <w:sz w:val="24"/>
          <w:szCs w:val="24"/>
        </w:rPr>
        <w:t xml:space="preserve"> п</w:t>
      </w:r>
      <w:r w:rsidR="00D4013F" w:rsidRPr="00493D8E">
        <w:rPr>
          <w:rFonts w:asciiTheme="majorHAnsi" w:hAnsiTheme="majorHAnsi"/>
          <w:b/>
          <w:bCs/>
          <w:sz w:val="24"/>
          <w:szCs w:val="24"/>
        </w:rPr>
        <w:t>ер</w:t>
      </w:r>
      <w:r w:rsidR="008248D9">
        <w:rPr>
          <w:rFonts w:asciiTheme="majorHAnsi" w:hAnsiTheme="majorHAnsi"/>
          <w:b/>
          <w:bCs/>
          <w:sz w:val="24"/>
          <w:szCs w:val="24"/>
        </w:rPr>
        <w:t>евод</w:t>
      </w:r>
      <w:r w:rsidR="00D4013F" w:rsidRPr="00493D8E">
        <w:rPr>
          <w:rFonts w:asciiTheme="majorHAnsi" w:hAnsiTheme="majorHAnsi"/>
          <w:b/>
          <w:bCs/>
          <w:sz w:val="24"/>
          <w:szCs w:val="24"/>
        </w:rPr>
        <w:t xml:space="preserve"> с англ</w:t>
      </w:r>
      <w:r w:rsidR="008248D9">
        <w:rPr>
          <w:rFonts w:asciiTheme="majorHAnsi" w:hAnsiTheme="majorHAnsi"/>
          <w:b/>
          <w:bCs/>
          <w:sz w:val="24"/>
          <w:szCs w:val="24"/>
        </w:rPr>
        <w:t xml:space="preserve">ийского. – </w:t>
      </w:r>
      <w:proofErr w:type="gramStart"/>
      <w:r w:rsidR="00D4013F" w:rsidRPr="00493D8E">
        <w:rPr>
          <w:rFonts w:asciiTheme="majorHAnsi" w:hAnsiTheme="majorHAnsi"/>
          <w:b/>
          <w:bCs/>
          <w:sz w:val="24"/>
          <w:szCs w:val="24"/>
        </w:rPr>
        <w:t>М</w:t>
      </w:r>
      <w:r w:rsidR="008248D9">
        <w:rPr>
          <w:rFonts w:asciiTheme="majorHAnsi" w:hAnsiTheme="majorHAnsi"/>
          <w:b/>
          <w:bCs/>
          <w:sz w:val="24"/>
          <w:szCs w:val="24"/>
        </w:rPr>
        <w:t>осква ;</w:t>
      </w:r>
      <w:proofErr w:type="gramEnd"/>
      <w:r w:rsidR="008248D9">
        <w:rPr>
          <w:rFonts w:asciiTheme="majorHAnsi" w:hAnsiTheme="majorHAnsi"/>
          <w:b/>
          <w:bCs/>
          <w:sz w:val="24"/>
          <w:szCs w:val="24"/>
        </w:rPr>
        <w:t xml:space="preserve"> </w:t>
      </w:r>
      <w:r w:rsidR="00D4013F" w:rsidRPr="00493D8E">
        <w:rPr>
          <w:rFonts w:asciiTheme="majorHAnsi" w:hAnsiTheme="majorHAnsi"/>
          <w:b/>
          <w:bCs/>
          <w:sz w:val="24"/>
          <w:szCs w:val="24"/>
        </w:rPr>
        <w:t>С</w:t>
      </w:r>
      <w:r w:rsidR="008248D9">
        <w:rPr>
          <w:rFonts w:asciiTheme="majorHAnsi" w:hAnsiTheme="majorHAnsi"/>
          <w:b/>
          <w:bCs/>
          <w:sz w:val="24"/>
          <w:szCs w:val="24"/>
        </w:rPr>
        <w:t xml:space="preserve">анкт-Петербург </w:t>
      </w:r>
      <w:r w:rsidR="00D4013F" w:rsidRPr="00493D8E">
        <w:rPr>
          <w:rFonts w:asciiTheme="majorHAnsi" w:hAnsiTheme="majorHAnsi"/>
          <w:b/>
          <w:bCs/>
          <w:sz w:val="24"/>
          <w:szCs w:val="24"/>
        </w:rPr>
        <w:t xml:space="preserve">: </w:t>
      </w:r>
      <w:r w:rsidRPr="00493D8E">
        <w:rPr>
          <w:rFonts w:asciiTheme="majorHAnsi" w:hAnsiTheme="majorHAnsi"/>
          <w:b/>
          <w:bCs/>
          <w:sz w:val="24"/>
          <w:szCs w:val="24"/>
        </w:rPr>
        <w:t>Издательство</w:t>
      </w:r>
      <w:r w:rsidR="00EE7FE7">
        <w:rPr>
          <w:rFonts w:asciiTheme="majorHAnsi" w:hAnsiTheme="majorHAnsi"/>
          <w:b/>
          <w:bCs/>
          <w:sz w:val="24"/>
          <w:szCs w:val="24"/>
        </w:rPr>
        <w:t xml:space="preserve"> </w:t>
      </w:r>
      <w:r w:rsidRPr="00493D8E">
        <w:rPr>
          <w:rFonts w:asciiTheme="majorHAnsi" w:hAnsiTheme="majorHAnsi"/>
          <w:b/>
          <w:bCs/>
          <w:sz w:val="24"/>
          <w:szCs w:val="24"/>
        </w:rPr>
        <w:t>БИНОМ,</w:t>
      </w:r>
      <w:r w:rsidR="00EE7FE7">
        <w:rPr>
          <w:rFonts w:asciiTheme="majorHAnsi" w:hAnsiTheme="majorHAnsi"/>
          <w:b/>
          <w:bCs/>
          <w:sz w:val="24"/>
          <w:szCs w:val="24"/>
        </w:rPr>
        <w:t xml:space="preserve"> </w:t>
      </w:r>
      <w:r w:rsidRPr="00493D8E">
        <w:rPr>
          <w:rFonts w:asciiTheme="majorHAnsi" w:hAnsiTheme="majorHAnsi"/>
          <w:b/>
          <w:bCs/>
          <w:sz w:val="24"/>
          <w:szCs w:val="24"/>
        </w:rPr>
        <w:t>2008. – 272</w:t>
      </w:r>
      <w:r w:rsidR="008248D9">
        <w:rPr>
          <w:rFonts w:asciiTheme="majorHAnsi" w:hAnsiTheme="majorHAnsi"/>
          <w:b/>
          <w:bCs/>
          <w:sz w:val="24"/>
          <w:szCs w:val="24"/>
        </w:rPr>
        <w:t xml:space="preserve"> </w:t>
      </w:r>
      <w:r w:rsidRPr="00493D8E">
        <w:rPr>
          <w:rFonts w:asciiTheme="majorHAnsi" w:hAnsiTheme="majorHAnsi"/>
          <w:b/>
          <w:bCs/>
          <w:sz w:val="24"/>
          <w:szCs w:val="24"/>
        </w:rPr>
        <w:t>с.</w:t>
      </w:r>
      <w:r w:rsidR="00EE7FE7" w:rsidRPr="00EE7FE7">
        <w:rPr>
          <w:rFonts w:asciiTheme="majorHAnsi" w:hAnsiTheme="majorHAnsi"/>
          <w:b/>
          <w:bCs/>
          <w:sz w:val="24"/>
          <w:szCs w:val="24"/>
        </w:rPr>
        <w:t xml:space="preserve"> :</w:t>
      </w:r>
      <w:r w:rsidR="00EE7FE7">
        <w:rPr>
          <w:rFonts w:asciiTheme="majorHAnsi" w:hAnsiTheme="majorHAnsi"/>
          <w:b/>
          <w:bCs/>
          <w:sz w:val="24"/>
          <w:szCs w:val="24"/>
        </w:rPr>
        <w:t xml:space="preserve"> </w:t>
      </w:r>
      <w:r w:rsidRPr="00493D8E">
        <w:rPr>
          <w:rFonts w:asciiTheme="majorHAnsi" w:hAnsiTheme="majorHAnsi"/>
          <w:b/>
          <w:bCs/>
          <w:sz w:val="24"/>
          <w:szCs w:val="24"/>
        </w:rPr>
        <w:t>ил.</w:t>
      </w:r>
    </w:p>
    <w:p w:rsidR="00EE7FE7" w:rsidRPr="00493D8E" w:rsidRDefault="00EE7FE7" w:rsidP="003F184C">
      <w:pPr>
        <w:spacing w:after="0"/>
        <w:jc w:val="both"/>
        <w:rPr>
          <w:rFonts w:asciiTheme="majorHAnsi" w:hAnsiTheme="majorHAnsi"/>
          <w:b/>
          <w:bCs/>
          <w:sz w:val="24"/>
          <w:szCs w:val="24"/>
        </w:rPr>
      </w:pPr>
    </w:p>
    <w:p w:rsidR="00D4013F" w:rsidRPr="00493D8E" w:rsidRDefault="000B61CA" w:rsidP="00F60A40">
      <w:pPr>
        <w:spacing w:after="0"/>
        <w:jc w:val="both"/>
        <w:rPr>
          <w:rFonts w:asciiTheme="majorHAnsi" w:hAnsiTheme="majorHAnsi"/>
          <w:sz w:val="24"/>
          <w:szCs w:val="24"/>
        </w:rPr>
      </w:pPr>
      <w:r w:rsidRPr="00493D8E">
        <w:rPr>
          <w:rFonts w:asciiTheme="majorHAnsi" w:hAnsiTheme="majorHAnsi"/>
          <w:sz w:val="24"/>
          <w:szCs w:val="24"/>
        </w:rPr>
        <w:t>Книга</w:t>
      </w:r>
      <w:r w:rsidR="00EE7FE7">
        <w:rPr>
          <w:rFonts w:asciiTheme="majorHAnsi" w:hAnsiTheme="majorHAnsi"/>
          <w:sz w:val="24"/>
          <w:szCs w:val="24"/>
        </w:rPr>
        <w:t xml:space="preserve"> </w:t>
      </w:r>
      <w:r w:rsidRPr="00493D8E">
        <w:rPr>
          <w:rFonts w:asciiTheme="majorHAnsi" w:hAnsiTheme="majorHAnsi"/>
          <w:sz w:val="24"/>
          <w:szCs w:val="24"/>
        </w:rPr>
        <w:t>посвящена</w:t>
      </w:r>
      <w:r w:rsidR="00EE7FE7">
        <w:rPr>
          <w:rFonts w:asciiTheme="majorHAnsi" w:hAnsiTheme="majorHAnsi"/>
          <w:sz w:val="24"/>
          <w:szCs w:val="24"/>
        </w:rPr>
        <w:t xml:space="preserve"> </w:t>
      </w:r>
      <w:r w:rsidRPr="00493D8E">
        <w:rPr>
          <w:rFonts w:asciiTheme="majorHAnsi" w:hAnsiTheme="majorHAnsi"/>
          <w:sz w:val="24"/>
          <w:szCs w:val="24"/>
        </w:rPr>
        <w:t>актуальным вопросам</w:t>
      </w:r>
      <w:r w:rsidR="00EE7FE7">
        <w:rPr>
          <w:rFonts w:asciiTheme="majorHAnsi" w:hAnsiTheme="majorHAnsi"/>
          <w:sz w:val="24"/>
          <w:szCs w:val="24"/>
        </w:rPr>
        <w:t xml:space="preserve"> </w:t>
      </w:r>
      <w:r w:rsidRPr="00493D8E">
        <w:rPr>
          <w:rFonts w:asciiTheme="majorHAnsi" w:hAnsiTheme="majorHAnsi"/>
          <w:sz w:val="24"/>
          <w:szCs w:val="24"/>
        </w:rPr>
        <w:t>и</w:t>
      </w:r>
      <w:r w:rsidR="00EE7FE7">
        <w:rPr>
          <w:rFonts w:asciiTheme="majorHAnsi" w:hAnsiTheme="majorHAnsi"/>
          <w:sz w:val="24"/>
          <w:szCs w:val="24"/>
        </w:rPr>
        <w:t xml:space="preserve"> </w:t>
      </w:r>
      <w:r w:rsidRPr="00493D8E">
        <w:rPr>
          <w:rFonts w:asciiTheme="majorHAnsi" w:hAnsiTheme="majorHAnsi"/>
          <w:sz w:val="24"/>
          <w:szCs w:val="24"/>
        </w:rPr>
        <w:t>ответам</w:t>
      </w:r>
      <w:r w:rsidR="00EE7FE7">
        <w:rPr>
          <w:rFonts w:asciiTheme="majorHAnsi" w:hAnsiTheme="majorHAnsi"/>
          <w:sz w:val="24"/>
          <w:szCs w:val="24"/>
        </w:rPr>
        <w:t xml:space="preserve"> </w:t>
      </w:r>
      <w:r w:rsidRPr="00493D8E">
        <w:rPr>
          <w:rFonts w:asciiTheme="majorHAnsi" w:hAnsiTheme="majorHAnsi"/>
          <w:sz w:val="24"/>
          <w:szCs w:val="24"/>
        </w:rPr>
        <w:t>по</w:t>
      </w:r>
      <w:r w:rsidR="00EE7FE7">
        <w:rPr>
          <w:rFonts w:asciiTheme="majorHAnsi" w:hAnsiTheme="majorHAnsi"/>
          <w:sz w:val="24"/>
          <w:szCs w:val="24"/>
        </w:rPr>
        <w:t xml:space="preserve"> </w:t>
      </w:r>
      <w:r w:rsidRPr="00493D8E">
        <w:rPr>
          <w:rFonts w:asciiTheme="majorHAnsi" w:hAnsiTheme="majorHAnsi"/>
          <w:sz w:val="24"/>
          <w:szCs w:val="24"/>
        </w:rPr>
        <w:t>детской</w:t>
      </w:r>
      <w:r w:rsidR="00EE7FE7">
        <w:rPr>
          <w:rFonts w:asciiTheme="majorHAnsi" w:hAnsiTheme="majorHAnsi"/>
          <w:sz w:val="24"/>
          <w:szCs w:val="24"/>
        </w:rPr>
        <w:t xml:space="preserve"> </w:t>
      </w:r>
      <w:r w:rsidRPr="00493D8E">
        <w:rPr>
          <w:rFonts w:asciiTheme="majorHAnsi" w:hAnsiTheme="majorHAnsi"/>
          <w:sz w:val="24"/>
          <w:szCs w:val="24"/>
        </w:rPr>
        <w:t>онкологии</w:t>
      </w:r>
      <w:r w:rsidR="00EE7FE7">
        <w:rPr>
          <w:rFonts w:asciiTheme="majorHAnsi" w:hAnsiTheme="majorHAnsi"/>
          <w:sz w:val="24"/>
          <w:szCs w:val="24"/>
        </w:rPr>
        <w:t xml:space="preserve"> </w:t>
      </w:r>
      <w:r w:rsidRPr="00493D8E">
        <w:rPr>
          <w:rFonts w:asciiTheme="majorHAnsi" w:hAnsiTheme="majorHAnsi"/>
          <w:sz w:val="24"/>
          <w:szCs w:val="24"/>
        </w:rPr>
        <w:t>и</w:t>
      </w:r>
      <w:r w:rsidR="00EE7FE7">
        <w:rPr>
          <w:rFonts w:asciiTheme="majorHAnsi" w:hAnsiTheme="majorHAnsi"/>
          <w:sz w:val="24"/>
          <w:szCs w:val="24"/>
        </w:rPr>
        <w:t xml:space="preserve"> </w:t>
      </w:r>
      <w:r w:rsidRPr="00493D8E">
        <w:rPr>
          <w:rFonts w:asciiTheme="majorHAnsi" w:hAnsiTheme="majorHAnsi"/>
          <w:sz w:val="24"/>
          <w:szCs w:val="24"/>
        </w:rPr>
        <w:t>гематологии. Для</w:t>
      </w:r>
      <w:r w:rsidR="00EE7FE7">
        <w:rPr>
          <w:rFonts w:asciiTheme="majorHAnsi" w:hAnsiTheme="majorHAnsi"/>
          <w:sz w:val="24"/>
          <w:szCs w:val="24"/>
        </w:rPr>
        <w:t xml:space="preserve"> </w:t>
      </w:r>
      <w:r w:rsidRPr="00493D8E">
        <w:rPr>
          <w:rFonts w:asciiTheme="majorHAnsi" w:hAnsiTheme="majorHAnsi"/>
          <w:sz w:val="24"/>
          <w:szCs w:val="24"/>
        </w:rPr>
        <w:t>студентов-медиков, онкологов, педиатров, гематологов.</w:t>
      </w:r>
    </w:p>
    <w:p w:rsidR="0048671F" w:rsidRPr="00493D8E" w:rsidRDefault="00D4013F" w:rsidP="00F60A40">
      <w:pPr>
        <w:spacing w:after="0"/>
        <w:jc w:val="both"/>
        <w:rPr>
          <w:rFonts w:asciiTheme="majorHAnsi" w:hAnsiTheme="majorHAnsi" w:cs="Arial"/>
          <w:color w:val="000000"/>
          <w:sz w:val="24"/>
          <w:szCs w:val="24"/>
        </w:rPr>
      </w:pPr>
      <w:r w:rsidRPr="00493D8E">
        <w:rPr>
          <w:rFonts w:asciiTheme="majorHAnsi" w:hAnsiTheme="majorHAnsi" w:cs="Arial"/>
          <w:color w:val="000000"/>
          <w:sz w:val="24"/>
          <w:szCs w:val="24"/>
        </w:rPr>
        <w:t xml:space="preserve">Развитие детской онкологии началось с конца 40-х годов ХХ века. В </w:t>
      </w:r>
      <w:r w:rsidRPr="00493D8E">
        <w:rPr>
          <w:rFonts w:asciiTheme="majorHAnsi" w:hAnsiTheme="majorHAnsi" w:cs="Arial"/>
          <w:color w:val="000000"/>
          <w:sz w:val="24"/>
          <w:szCs w:val="24"/>
        </w:rPr>
        <w:lastRenderedPageBreak/>
        <w:t>структуре общей детской заболеваемости злокачественные опухоли составляют около 3%. Изучение детских опухолей выявило несколько существенных отличий от опухолей взрослых, как по структуре, так и по характеру развития, что важно учитывать для своевременной диагностики заболеваний.</w:t>
      </w:r>
    </w:p>
    <w:p w:rsidR="00D4013F" w:rsidRPr="00493D8E" w:rsidRDefault="00D4013F" w:rsidP="00F60A40">
      <w:pPr>
        <w:spacing w:after="0"/>
        <w:jc w:val="both"/>
        <w:rPr>
          <w:rFonts w:asciiTheme="majorHAnsi" w:hAnsiTheme="majorHAnsi" w:cs="Arial"/>
          <w:color w:val="333333"/>
          <w:sz w:val="24"/>
          <w:szCs w:val="24"/>
          <w:shd w:val="clear" w:color="auto" w:fill="FFFFFF"/>
        </w:rPr>
      </w:pPr>
      <w:r w:rsidRPr="00493D8E">
        <w:rPr>
          <w:rFonts w:ascii="Arial" w:hAnsi="Arial" w:cs="Arial"/>
          <w:color w:val="333333"/>
          <w:sz w:val="24"/>
          <w:szCs w:val="24"/>
          <w:shd w:val="clear" w:color="auto" w:fill="FFFFFF"/>
        </w:rPr>
        <w:t>–</w:t>
      </w:r>
      <w:r w:rsidRPr="00493D8E">
        <w:rPr>
          <w:rStyle w:val="apple-converted-space"/>
          <w:rFonts w:ascii="Arial" w:hAnsi="Arial" w:cs="Arial"/>
          <w:color w:val="333333"/>
          <w:sz w:val="24"/>
          <w:szCs w:val="24"/>
          <w:shd w:val="clear" w:color="auto" w:fill="FFFFFF"/>
        </w:rPr>
        <w:t> </w:t>
      </w:r>
      <w:r w:rsidRPr="00493D8E">
        <w:rPr>
          <w:rFonts w:asciiTheme="majorHAnsi" w:hAnsiTheme="majorHAnsi" w:cs="Arial"/>
          <w:bCs/>
          <w:color w:val="333333"/>
          <w:sz w:val="24"/>
          <w:szCs w:val="24"/>
          <w:shd w:val="clear" w:color="auto" w:fill="FFFFFF"/>
        </w:rPr>
        <w:t>Детская</w:t>
      </w:r>
      <w:r w:rsidRPr="00493D8E">
        <w:rPr>
          <w:rStyle w:val="apple-converted-space"/>
          <w:rFonts w:asciiTheme="majorHAnsi" w:hAnsiTheme="majorHAnsi" w:cs="Arial"/>
          <w:color w:val="333333"/>
          <w:sz w:val="24"/>
          <w:szCs w:val="24"/>
          <w:shd w:val="clear" w:color="auto" w:fill="FFFFFF"/>
        </w:rPr>
        <w:t> </w:t>
      </w:r>
      <w:r w:rsidRPr="00493D8E">
        <w:rPr>
          <w:rFonts w:asciiTheme="majorHAnsi" w:hAnsiTheme="majorHAnsi" w:cs="Arial"/>
          <w:bCs/>
          <w:color w:val="333333"/>
          <w:sz w:val="24"/>
          <w:szCs w:val="24"/>
          <w:shd w:val="clear" w:color="auto" w:fill="FFFFFF"/>
        </w:rPr>
        <w:t>онкология</w:t>
      </w:r>
      <w:r w:rsidRPr="00493D8E">
        <w:rPr>
          <w:rStyle w:val="apple-converted-space"/>
          <w:rFonts w:asciiTheme="majorHAnsi" w:hAnsiTheme="majorHAnsi" w:cs="Arial"/>
          <w:color w:val="333333"/>
          <w:sz w:val="24"/>
          <w:szCs w:val="24"/>
          <w:shd w:val="clear" w:color="auto" w:fill="FFFFFF"/>
        </w:rPr>
        <w:t> </w:t>
      </w:r>
      <w:r w:rsidRPr="00493D8E">
        <w:rPr>
          <w:rFonts w:asciiTheme="majorHAnsi" w:hAnsiTheme="majorHAnsi" w:cs="Arial"/>
          <w:color w:val="333333"/>
          <w:sz w:val="24"/>
          <w:szCs w:val="24"/>
          <w:shd w:val="clear" w:color="auto" w:fill="FFFFFF"/>
        </w:rPr>
        <w:t>–</w:t>
      </w:r>
      <w:r w:rsidRPr="00493D8E">
        <w:rPr>
          <w:rStyle w:val="apple-converted-space"/>
          <w:rFonts w:asciiTheme="majorHAnsi" w:hAnsiTheme="majorHAnsi" w:cs="Arial"/>
          <w:color w:val="333333"/>
          <w:sz w:val="24"/>
          <w:szCs w:val="24"/>
          <w:shd w:val="clear" w:color="auto" w:fill="FFFFFF"/>
        </w:rPr>
        <w:t> </w:t>
      </w:r>
      <w:r w:rsidRPr="00493D8E">
        <w:rPr>
          <w:rFonts w:asciiTheme="majorHAnsi" w:hAnsiTheme="majorHAnsi" w:cs="Arial"/>
          <w:bCs/>
          <w:color w:val="333333"/>
          <w:sz w:val="24"/>
          <w:szCs w:val="24"/>
          <w:shd w:val="clear" w:color="auto" w:fill="FFFFFF"/>
        </w:rPr>
        <w:t>это</w:t>
      </w:r>
      <w:r w:rsidRPr="00493D8E">
        <w:rPr>
          <w:rStyle w:val="apple-converted-space"/>
          <w:rFonts w:asciiTheme="majorHAnsi" w:hAnsiTheme="majorHAnsi" w:cs="Arial"/>
          <w:color w:val="333333"/>
          <w:sz w:val="24"/>
          <w:szCs w:val="24"/>
          <w:shd w:val="clear" w:color="auto" w:fill="FFFFFF"/>
        </w:rPr>
        <w:t> </w:t>
      </w:r>
      <w:r w:rsidRPr="00493D8E">
        <w:rPr>
          <w:rFonts w:asciiTheme="majorHAnsi" w:hAnsiTheme="majorHAnsi" w:cs="Arial"/>
          <w:color w:val="333333"/>
          <w:sz w:val="24"/>
          <w:szCs w:val="24"/>
          <w:shd w:val="clear" w:color="auto" w:fill="FFFFFF"/>
        </w:rPr>
        <w:t>не уменьшенная копия взрослой</w:t>
      </w:r>
      <w:r w:rsidRPr="00493D8E">
        <w:rPr>
          <w:rStyle w:val="apple-converted-space"/>
          <w:rFonts w:asciiTheme="majorHAnsi" w:hAnsiTheme="majorHAnsi" w:cs="Arial"/>
          <w:color w:val="333333"/>
          <w:sz w:val="24"/>
          <w:szCs w:val="24"/>
          <w:shd w:val="clear" w:color="auto" w:fill="FFFFFF"/>
        </w:rPr>
        <w:t> </w:t>
      </w:r>
      <w:r w:rsidRPr="00493D8E">
        <w:rPr>
          <w:rFonts w:asciiTheme="majorHAnsi" w:hAnsiTheme="majorHAnsi" w:cs="Arial"/>
          <w:bCs/>
          <w:color w:val="333333"/>
          <w:sz w:val="24"/>
          <w:szCs w:val="24"/>
          <w:shd w:val="clear" w:color="auto" w:fill="FFFFFF"/>
        </w:rPr>
        <w:t>онкологии</w:t>
      </w:r>
      <w:r w:rsidRPr="00493D8E">
        <w:rPr>
          <w:rFonts w:asciiTheme="majorHAnsi" w:hAnsiTheme="majorHAnsi" w:cs="Arial"/>
          <w:color w:val="333333"/>
          <w:sz w:val="24"/>
          <w:szCs w:val="24"/>
          <w:shd w:val="clear" w:color="auto" w:fill="FFFFFF"/>
        </w:rPr>
        <w:t>.</w:t>
      </w:r>
    </w:p>
    <w:p w:rsidR="00493D8E" w:rsidRPr="00493D8E" w:rsidRDefault="00493D8E" w:rsidP="00F60A40">
      <w:pPr>
        <w:pStyle w:val="a5"/>
        <w:shd w:val="clear" w:color="auto" w:fill="FFFFFF"/>
        <w:spacing w:before="0" w:beforeAutospacing="0" w:after="0" w:afterAutospacing="0" w:line="265" w:lineRule="atLeast"/>
        <w:textAlignment w:val="baseline"/>
        <w:rPr>
          <w:rFonts w:asciiTheme="majorHAnsi" w:hAnsiTheme="majorHAnsi" w:cs="Arial"/>
        </w:rPr>
      </w:pPr>
      <w:r w:rsidRPr="00493D8E">
        <w:rPr>
          <w:rFonts w:asciiTheme="majorHAnsi" w:hAnsiTheme="majorHAnsi" w:cs="Arial"/>
        </w:rPr>
        <w:t>Рак — страшный недуг, который не различает людей по возрасту. Печальная статистика онкологических заболеваний сообщает нам страшную цифру: 15 случаев злокачественных заболеваний на каждые сто тысяч детских жизней. Если учесть, что под детским возрастом подразумевается период от 0 до 15 лет, то получается страшный результат.</w:t>
      </w:r>
    </w:p>
    <w:p w:rsidR="00493D8E" w:rsidRDefault="00493D8E" w:rsidP="00EE7FE7">
      <w:pPr>
        <w:pStyle w:val="a5"/>
        <w:shd w:val="clear" w:color="auto" w:fill="FFFFFF"/>
        <w:spacing w:before="0" w:beforeAutospacing="0" w:after="0" w:afterAutospacing="0" w:line="265" w:lineRule="atLeast"/>
        <w:jc w:val="both"/>
        <w:textAlignment w:val="baseline"/>
        <w:rPr>
          <w:rFonts w:asciiTheme="majorHAnsi" w:hAnsiTheme="majorHAnsi" w:cs="Arial"/>
        </w:rPr>
      </w:pPr>
      <w:r w:rsidRPr="00493D8E">
        <w:rPr>
          <w:rFonts w:asciiTheme="majorHAnsi" w:hAnsiTheme="majorHAnsi" w:cs="Arial"/>
        </w:rPr>
        <w:t>Более оптимистична статистика по лечению</w:t>
      </w:r>
      <w:bookmarkStart w:id="0" w:name="_GoBack"/>
      <w:bookmarkEnd w:id="0"/>
      <w:r w:rsidRPr="00493D8E">
        <w:rPr>
          <w:rFonts w:asciiTheme="majorHAnsi" w:hAnsiTheme="majorHAnsi" w:cs="Arial"/>
        </w:rPr>
        <w:t xml:space="preserve"> онкологии у детей. Большинство заболеваний успешно лечатся при условии раннего выявления злокачественных образований. Однако это случается крайне редко. Большинство родителей не обращает внимания на первые симптомы онкологии или принимают их за показатели других болезней. Часто констатируется факт неверной постановки диагноза и вследствие этого неправильное лечение.</w:t>
      </w:r>
      <w:r w:rsidR="00F57A44">
        <w:rPr>
          <w:rFonts w:asciiTheme="majorHAnsi" w:hAnsiTheme="majorHAnsi" w:cs="Arial"/>
        </w:rPr>
        <w:t xml:space="preserve"> Следите за своим здоровьем и здоровьем своих детей!</w:t>
      </w:r>
    </w:p>
    <w:p w:rsidR="00F60A40" w:rsidRDefault="00F60A40" w:rsidP="00F60A40">
      <w:pPr>
        <w:pStyle w:val="a5"/>
        <w:shd w:val="clear" w:color="auto" w:fill="FFFFFF"/>
        <w:spacing w:before="0" w:beforeAutospacing="0" w:after="0" w:afterAutospacing="0" w:line="265" w:lineRule="atLeast"/>
        <w:textAlignment w:val="baseline"/>
        <w:rPr>
          <w:rFonts w:asciiTheme="majorHAnsi" w:hAnsiTheme="majorHAnsi" w:cs="Arial"/>
        </w:rPr>
      </w:pPr>
    </w:p>
    <w:p w:rsidR="00F60A40" w:rsidRDefault="00F60A40" w:rsidP="00F60A40">
      <w:pPr>
        <w:pStyle w:val="a5"/>
        <w:shd w:val="clear" w:color="auto" w:fill="FFFFFF"/>
        <w:spacing w:before="0" w:beforeAutospacing="0" w:after="0" w:afterAutospacing="0" w:line="265" w:lineRule="atLeast"/>
        <w:textAlignment w:val="baseline"/>
        <w:rPr>
          <w:rFonts w:asciiTheme="majorHAnsi" w:hAnsiTheme="majorHAnsi" w:cs="Arial"/>
        </w:rPr>
      </w:pPr>
    </w:p>
    <w:p w:rsidR="00EA2B37" w:rsidRDefault="008248D9" w:rsidP="00F60A40">
      <w:pPr>
        <w:pStyle w:val="a5"/>
        <w:shd w:val="clear" w:color="auto" w:fill="FFFFFF"/>
        <w:spacing w:before="0" w:beforeAutospacing="0" w:after="0" w:afterAutospacing="0" w:line="265" w:lineRule="atLeast"/>
        <w:textAlignment w:val="baseline"/>
        <w:rPr>
          <w:rFonts w:asciiTheme="majorHAnsi" w:hAnsiTheme="majorHAnsi" w:cs="Arial"/>
        </w:rPr>
      </w:pPr>
      <w:r>
        <w:rPr>
          <w:rFonts w:asciiTheme="majorHAnsi" w:hAnsiTheme="majorHAnsi" w:cs="Arial"/>
        </w:rPr>
        <w:t xml:space="preserve">Выполнила ведущий библиотекарь </w:t>
      </w:r>
      <w:proofErr w:type="spellStart"/>
      <w:r>
        <w:rPr>
          <w:rFonts w:asciiTheme="majorHAnsi" w:hAnsiTheme="majorHAnsi" w:cs="Arial"/>
        </w:rPr>
        <w:t>Кокина</w:t>
      </w:r>
      <w:proofErr w:type="spellEnd"/>
      <w:r>
        <w:rPr>
          <w:rFonts w:asciiTheme="majorHAnsi" w:hAnsiTheme="majorHAnsi" w:cs="Arial"/>
        </w:rPr>
        <w:t xml:space="preserve"> Л.И.</w:t>
      </w:r>
    </w:p>
    <w:p w:rsidR="008248D9" w:rsidRPr="00493D8E" w:rsidRDefault="008248D9" w:rsidP="00F60A40">
      <w:pPr>
        <w:pStyle w:val="a5"/>
        <w:shd w:val="clear" w:color="auto" w:fill="FFFFFF"/>
        <w:spacing w:before="0" w:beforeAutospacing="0" w:after="0" w:afterAutospacing="0" w:line="265" w:lineRule="atLeast"/>
        <w:textAlignment w:val="baseline"/>
        <w:rPr>
          <w:rFonts w:asciiTheme="majorHAnsi" w:hAnsiTheme="majorHAnsi" w:cs="Arial"/>
        </w:rPr>
      </w:pPr>
    </w:p>
    <w:p w:rsidR="00493D8E" w:rsidRPr="00F57A44" w:rsidRDefault="00F57A44" w:rsidP="00F57A44">
      <w:pPr>
        <w:spacing w:after="0"/>
        <w:jc w:val="center"/>
        <w:rPr>
          <w:rFonts w:asciiTheme="majorHAnsi" w:hAnsiTheme="majorHAnsi"/>
          <w:sz w:val="28"/>
          <w:szCs w:val="28"/>
        </w:rPr>
      </w:pPr>
      <w:r w:rsidRPr="00F57A44">
        <w:rPr>
          <w:rFonts w:asciiTheme="majorHAnsi" w:hAnsiTheme="majorHAnsi"/>
          <w:sz w:val="28"/>
          <w:szCs w:val="28"/>
        </w:rPr>
        <w:t>Спасибо за внимание!</w:t>
      </w:r>
    </w:p>
    <w:sectPr w:rsidR="00493D8E" w:rsidRPr="00F57A44" w:rsidSect="00FC32DA">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C6212"/>
    <w:multiLevelType w:val="multilevel"/>
    <w:tmpl w:val="538A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96D9D"/>
    <w:multiLevelType w:val="multilevel"/>
    <w:tmpl w:val="56D0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D28F0"/>
    <w:rsid w:val="00025571"/>
    <w:rsid w:val="000B61CA"/>
    <w:rsid w:val="000D4623"/>
    <w:rsid w:val="00136859"/>
    <w:rsid w:val="001806C4"/>
    <w:rsid w:val="001964E7"/>
    <w:rsid w:val="001C3290"/>
    <w:rsid w:val="001D28F0"/>
    <w:rsid w:val="003F184C"/>
    <w:rsid w:val="00400B89"/>
    <w:rsid w:val="0048671F"/>
    <w:rsid w:val="00493D8E"/>
    <w:rsid w:val="00533490"/>
    <w:rsid w:val="005557DB"/>
    <w:rsid w:val="005C64B0"/>
    <w:rsid w:val="006656E3"/>
    <w:rsid w:val="00750FFB"/>
    <w:rsid w:val="008248D9"/>
    <w:rsid w:val="00925593"/>
    <w:rsid w:val="00941019"/>
    <w:rsid w:val="00A9206C"/>
    <w:rsid w:val="00D4013F"/>
    <w:rsid w:val="00D734FC"/>
    <w:rsid w:val="00DC6A08"/>
    <w:rsid w:val="00E96E57"/>
    <w:rsid w:val="00EA25FD"/>
    <w:rsid w:val="00EA2B37"/>
    <w:rsid w:val="00EE7FE7"/>
    <w:rsid w:val="00F57A44"/>
    <w:rsid w:val="00F60A40"/>
    <w:rsid w:val="00FA44EF"/>
    <w:rsid w:val="00FC32DA"/>
    <w:rsid w:val="00FE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96555-7943-46E6-A5CA-D7FD2C40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7DB"/>
  </w:style>
  <w:style w:type="paragraph" w:styleId="2">
    <w:name w:val="heading 2"/>
    <w:basedOn w:val="a"/>
    <w:link w:val="20"/>
    <w:uiPriority w:val="9"/>
    <w:qFormat/>
    <w:rsid w:val="001806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8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8F0"/>
    <w:rPr>
      <w:rFonts w:ascii="Tahoma" w:hAnsi="Tahoma" w:cs="Tahoma"/>
      <w:sz w:val="16"/>
      <w:szCs w:val="16"/>
    </w:rPr>
  </w:style>
  <w:style w:type="character" w:customStyle="1" w:styleId="20">
    <w:name w:val="Заголовок 2 Знак"/>
    <w:basedOn w:val="a0"/>
    <w:link w:val="2"/>
    <w:uiPriority w:val="9"/>
    <w:rsid w:val="001806C4"/>
    <w:rPr>
      <w:rFonts w:ascii="Times New Roman" w:eastAsia="Times New Roman" w:hAnsi="Times New Roman" w:cs="Times New Roman"/>
      <w:b/>
      <w:bCs/>
      <w:sz w:val="36"/>
      <w:szCs w:val="36"/>
      <w:lang w:eastAsia="ru-RU"/>
    </w:rPr>
  </w:style>
  <w:style w:type="paragraph" w:customStyle="1" w:styleId="paragraph">
    <w:name w:val="paragraph"/>
    <w:basedOn w:val="a"/>
    <w:rsid w:val="00180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06C4"/>
  </w:style>
  <w:style w:type="paragraph" w:styleId="a5">
    <w:name w:val="Normal (Web)"/>
    <w:basedOn w:val="a"/>
    <w:uiPriority w:val="99"/>
    <w:semiHidden/>
    <w:unhideWhenUsed/>
    <w:rsid w:val="00665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rsid w:val="001C3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1C3290"/>
    <w:rPr>
      <w:i/>
      <w:iCs/>
    </w:rPr>
  </w:style>
  <w:style w:type="character" w:styleId="a6">
    <w:name w:val="Strong"/>
    <w:basedOn w:val="a0"/>
    <w:uiPriority w:val="22"/>
    <w:qFormat/>
    <w:rsid w:val="00D40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9507">
      <w:bodyDiv w:val="1"/>
      <w:marLeft w:val="0"/>
      <w:marRight w:val="0"/>
      <w:marTop w:val="0"/>
      <w:marBottom w:val="0"/>
      <w:divBdr>
        <w:top w:val="none" w:sz="0" w:space="0" w:color="auto"/>
        <w:left w:val="none" w:sz="0" w:space="0" w:color="auto"/>
        <w:bottom w:val="none" w:sz="0" w:space="0" w:color="auto"/>
        <w:right w:val="none" w:sz="0" w:space="0" w:color="auto"/>
      </w:divBdr>
    </w:div>
    <w:div w:id="157774780">
      <w:bodyDiv w:val="1"/>
      <w:marLeft w:val="0"/>
      <w:marRight w:val="0"/>
      <w:marTop w:val="0"/>
      <w:marBottom w:val="0"/>
      <w:divBdr>
        <w:top w:val="none" w:sz="0" w:space="0" w:color="auto"/>
        <w:left w:val="none" w:sz="0" w:space="0" w:color="auto"/>
        <w:bottom w:val="none" w:sz="0" w:space="0" w:color="auto"/>
        <w:right w:val="none" w:sz="0" w:space="0" w:color="auto"/>
      </w:divBdr>
    </w:div>
    <w:div w:id="606618867">
      <w:bodyDiv w:val="1"/>
      <w:marLeft w:val="0"/>
      <w:marRight w:val="0"/>
      <w:marTop w:val="0"/>
      <w:marBottom w:val="0"/>
      <w:divBdr>
        <w:top w:val="none" w:sz="0" w:space="0" w:color="auto"/>
        <w:left w:val="none" w:sz="0" w:space="0" w:color="auto"/>
        <w:bottom w:val="none" w:sz="0" w:space="0" w:color="auto"/>
        <w:right w:val="none" w:sz="0" w:space="0" w:color="auto"/>
      </w:divBdr>
    </w:div>
    <w:div w:id="1005400650">
      <w:bodyDiv w:val="1"/>
      <w:marLeft w:val="0"/>
      <w:marRight w:val="0"/>
      <w:marTop w:val="0"/>
      <w:marBottom w:val="0"/>
      <w:divBdr>
        <w:top w:val="none" w:sz="0" w:space="0" w:color="auto"/>
        <w:left w:val="none" w:sz="0" w:space="0" w:color="auto"/>
        <w:bottom w:val="none" w:sz="0" w:space="0" w:color="auto"/>
        <w:right w:val="none" w:sz="0" w:space="0" w:color="auto"/>
      </w:divBdr>
    </w:div>
    <w:div w:id="1028215030">
      <w:bodyDiv w:val="1"/>
      <w:marLeft w:val="0"/>
      <w:marRight w:val="0"/>
      <w:marTop w:val="0"/>
      <w:marBottom w:val="0"/>
      <w:divBdr>
        <w:top w:val="none" w:sz="0" w:space="0" w:color="auto"/>
        <w:left w:val="none" w:sz="0" w:space="0" w:color="auto"/>
        <w:bottom w:val="none" w:sz="0" w:space="0" w:color="auto"/>
        <w:right w:val="none" w:sz="0" w:space="0" w:color="auto"/>
      </w:divBdr>
    </w:div>
    <w:div w:id="1107197523">
      <w:bodyDiv w:val="1"/>
      <w:marLeft w:val="0"/>
      <w:marRight w:val="0"/>
      <w:marTop w:val="0"/>
      <w:marBottom w:val="0"/>
      <w:divBdr>
        <w:top w:val="none" w:sz="0" w:space="0" w:color="auto"/>
        <w:left w:val="none" w:sz="0" w:space="0" w:color="auto"/>
        <w:bottom w:val="none" w:sz="0" w:space="0" w:color="auto"/>
        <w:right w:val="none" w:sz="0" w:space="0" w:color="auto"/>
      </w:divBdr>
    </w:div>
    <w:div w:id="1255941268">
      <w:bodyDiv w:val="1"/>
      <w:marLeft w:val="0"/>
      <w:marRight w:val="0"/>
      <w:marTop w:val="0"/>
      <w:marBottom w:val="0"/>
      <w:divBdr>
        <w:top w:val="none" w:sz="0" w:space="0" w:color="auto"/>
        <w:left w:val="none" w:sz="0" w:space="0" w:color="auto"/>
        <w:bottom w:val="none" w:sz="0" w:space="0" w:color="auto"/>
        <w:right w:val="none" w:sz="0" w:space="0" w:color="auto"/>
      </w:divBdr>
    </w:div>
    <w:div w:id="1279138785">
      <w:bodyDiv w:val="1"/>
      <w:marLeft w:val="0"/>
      <w:marRight w:val="0"/>
      <w:marTop w:val="0"/>
      <w:marBottom w:val="0"/>
      <w:divBdr>
        <w:top w:val="none" w:sz="0" w:space="0" w:color="auto"/>
        <w:left w:val="none" w:sz="0" w:space="0" w:color="auto"/>
        <w:bottom w:val="none" w:sz="0" w:space="0" w:color="auto"/>
        <w:right w:val="none" w:sz="0" w:space="0" w:color="auto"/>
      </w:divBdr>
    </w:div>
    <w:div w:id="1348214903">
      <w:bodyDiv w:val="1"/>
      <w:marLeft w:val="0"/>
      <w:marRight w:val="0"/>
      <w:marTop w:val="0"/>
      <w:marBottom w:val="0"/>
      <w:divBdr>
        <w:top w:val="none" w:sz="0" w:space="0" w:color="auto"/>
        <w:left w:val="none" w:sz="0" w:space="0" w:color="auto"/>
        <w:bottom w:val="none" w:sz="0" w:space="0" w:color="auto"/>
        <w:right w:val="none" w:sz="0" w:space="0" w:color="auto"/>
      </w:divBdr>
    </w:div>
    <w:div w:id="1439524266">
      <w:bodyDiv w:val="1"/>
      <w:marLeft w:val="0"/>
      <w:marRight w:val="0"/>
      <w:marTop w:val="0"/>
      <w:marBottom w:val="0"/>
      <w:divBdr>
        <w:top w:val="none" w:sz="0" w:space="0" w:color="auto"/>
        <w:left w:val="none" w:sz="0" w:space="0" w:color="auto"/>
        <w:bottom w:val="none" w:sz="0" w:space="0" w:color="auto"/>
        <w:right w:val="none" w:sz="0" w:space="0" w:color="auto"/>
      </w:divBdr>
    </w:div>
    <w:div w:id="1861773396">
      <w:bodyDiv w:val="1"/>
      <w:marLeft w:val="0"/>
      <w:marRight w:val="0"/>
      <w:marTop w:val="0"/>
      <w:marBottom w:val="0"/>
      <w:divBdr>
        <w:top w:val="none" w:sz="0" w:space="0" w:color="auto"/>
        <w:left w:val="none" w:sz="0" w:space="0" w:color="auto"/>
        <w:bottom w:val="none" w:sz="0" w:space="0" w:color="auto"/>
        <w:right w:val="none" w:sz="0" w:space="0" w:color="auto"/>
      </w:divBdr>
    </w:div>
    <w:div w:id="1872112655">
      <w:bodyDiv w:val="1"/>
      <w:marLeft w:val="0"/>
      <w:marRight w:val="0"/>
      <w:marTop w:val="0"/>
      <w:marBottom w:val="0"/>
      <w:divBdr>
        <w:top w:val="none" w:sz="0" w:space="0" w:color="auto"/>
        <w:left w:val="none" w:sz="0" w:space="0" w:color="auto"/>
        <w:bottom w:val="none" w:sz="0" w:space="0" w:color="auto"/>
        <w:right w:val="none" w:sz="0" w:space="0" w:color="auto"/>
      </w:divBdr>
    </w:div>
    <w:div w:id="1928151273">
      <w:bodyDiv w:val="1"/>
      <w:marLeft w:val="0"/>
      <w:marRight w:val="0"/>
      <w:marTop w:val="0"/>
      <w:marBottom w:val="0"/>
      <w:divBdr>
        <w:top w:val="none" w:sz="0" w:space="0" w:color="auto"/>
        <w:left w:val="none" w:sz="0" w:space="0" w:color="auto"/>
        <w:bottom w:val="none" w:sz="0" w:space="0" w:color="auto"/>
        <w:right w:val="none" w:sz="0" w:space="0" w:color="auto"/>
      </w:divBdr>
      <w:divsChild>
        <w:div w:id="960377519">
          <w:marLeft w:val="0"/>
          <w:marRight w:val="0"/>
          <w:marTop w:val="0"/>
          <w:marBottom w:val="0"/>
          <w:divBdr>
            <w:top w:val="none" w:sz="0" w:space="0" w:color="auto"/>
            <w:left w:val="none" w:sz="0" w:space="0" w:color="auto"/>
            <w:bottom w:val="none" w:sz="0" w:space="0" w:color="auto"/>
            <w:right w:val="none" w:sz="0" w:space="0" w:color="auto"/>
          </w:divBdr>
        </w:div>
        <w:div w:id="1811096086">
          <w:marLeft w:val="0"/>
          <w:marRight w:val="0"/>
          <w:marTop w:val="0"/>
          <w:marBottom w:val="0"/>
          <w:divBdr>
            <w:top w:val="none" w:sz="0" w:space="0" w:color="auto"/>
            <w:left w:val="none" w:sz="0" w:space="0" w:color="auto"/>
            <w:bottom w:val="none" w:sz="0" w:space="0" w:color="auto"/>
            <w:right w:val="none" w:sz="0" w:space="0" w:color="auto"/>
          </w:divBdr>
        </w:div>
        <w:div w:id="732705763">
          <w:marLeft w:val="0"/>
          <w:marRight w:val="0"/>
          <w:marTop w:val="0"/>
          <w:marBottom w:val="0"/>
          <w:divBdr>
            <w:top w:val="none" w:sz="0" w:space="0" w:color="auto"/>
            <w:left w:val="none" w:sz="0" w:space="0" w:color="auto"/>
            <w:bottom w:val="none" w:sz="0" w:space="0" w:color="auto"/>
            <w:right w:val="none" w:sz="0" w:space="0" w:color="auto"/>
          </w:divBdr>
        </w:div>
        <w:div w:id="306977389">
          <w:marLeft w:val="0"/>
          <w:marRight w:val="0"/>
          <w:marTop w:val="0"/>
          <w:marBottom w:val="0"/>
          <w:divBdr>
            <w:top w:val="none" w:sz="0" w:space="0" w:color="auto"/>
            <w:left w:val="none" w:sz="0" w:space="0" w:color="auto"/>
            <w:bottom w:val="none" w:sz="0" w:space="0" w:color="auto"/>
            <w:right w:val="none" w:sz="0" w:space="0" w:color="auto"/>
          </w:divBdr>
        </w:div>
        <w:div w:id="1375274255">
          <w:marLeft w:val="0"/>
          <w:marRight w:val="0"/>
          <w:marTop w:val="0"/>
          <w:marBottom w:val="0"/>
          <w:divBdr>
            <w:top w:val="none" w:sz="0" w:space="0" w:color="auto"/>
            <w:left w:val="none" w:sz="0" w:space="0" w:color="auto"/>
            <w:bottom w:val="none" w:sz="0" w:space="0" w:color="auto"/>
            <w:right w:val="none" w:sz="0" w:space="0" w:color="auto"/>
          </w:divBdr>
        </w:div>
        <w:div w:id="493300795">
          <w:marLeft w:val="0"/>
          <w:marRight w:val="0"/>
          <w:marTop w:val="0"/>
          <w:marBottom w:val="0"/>
          <w:divBdr>
            <w:top w:val="none" w:sz="0" w:space="0" w:color="auto"/>
            <w:left w:val="none" w:sz="0" w:space="0" w:color="auto"/>
            <w:bottom w:val="none" w:sz="0" w:space="0" w:color="auto"/>
            <w:right w:val="none" w:sz="0" w:space="0" w:color="auto"/>
          </w:divBdr>
        </w:div>
      </w:divsChild>
    </w:div>
    <w:div w:id="1986087083">
      <w:bodyDiv w:val="1"/>
      <w:marLeft w:val="0"/>
      <w:marRight w:val="0"/>
      <w:marTop w:val="0"/>
      <w:marBottom w:val="0"/>
      <w:divBdr>
        <w:top w:val="none" w:sz="0" w:space="0" w:color="auto"/>
        <w:left w:val="none" w:sz="0" w:space="0" w:color="auto"/>
        <w:bottom w:val="none" w:sz="0" w:space="0" w:color="auto"/>
        <w:right w:val="none" w:sz="0" w:space="0" w:color="auto"/>
      </w:divBdr>
    </w:div>
    <w:div w:id="2030907358">
      <w:bodyDiv w:val="1"/>
      <w:marLeft w:val="0"/>
      <w:marRight w:val="0"/>
      <w:marTop w:val="0"/>
      <w:marBottom w:val="0"/>
      <w:divBdr>
        <w:top w:val="none" w:sz="0" w:space="0" w:color="auto"/>
        <w:left w:val="none" w:sz="0" w:space="0" w:color="auto"/>
        <w:bottom w:val="none" w:sz="0" w:space="0" w:color="auto"/>
        <w:right w:val="none" w:sz="0" w:space="0" w:color="auto"/>
      </w:divBdr>
    </w:div>
    <w:div w:id="20942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VGMA</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dc:creator>
  <cp:keywords/>
  <dc:description/>
  <cp:lastModifiedBy>User2</cp:lastModifiedBy>
  <cp:revision>11</cp:revision>
  <dcterms:created xsi:type="dcterms:W3CDTF">2020-04-29T10:08:00Z</dcterms:created>
  <dcterms:modified xsi:type="dcterms:W3CDTF">2020-05-19T07:39:00Z</dcterms:modified>
</cp:coreProperties>
</file>